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ind w:left="2634"/>
      </w:pPr>
      <w:r>
        <w:rPr>
          <w:color w:val="231F20"/>
        </w:rPr>
        <w:t>SUPERIOR</w:t>
      </w:r>
      <w:r>
        <w:rPr>
          <w:color w:val="231F20"/>
          <w:spacing w:val="-7"/>
        </w:rPr>
        <w:t> </w:t>
      </w:r>
      <w:r>
        <w:rPr>
          <w:color w:val="231F20"/>
        </w:rPr>
        <w:t>WALLS</w:t>
      </w:r>
      <w:r>
        <w:rPr>
          <w:color w:val="231F20"/>
          <w:spacing w:val="-7"/>
        </w:rPr>
        <w:t> </w:t>
      </w:r>
      <w:r>
        <w:rPr>
          <w:color w:val="231F20"/>
        </w:rPr>
        <w:t>CSI</w:t>
      </w:r>
      <w:r>
        <w:rPr>
          <w:color w:val="231F20"/>
          <w:spacing w:val="-7"/>
        </w:rPr>
        <w:t> </w:t>
      </w:r>
      <w:r>
        <w:rPr>
          <w:color w:val="231F20"/>
        </w:rPr>
        <w:t>GUIDE</w:t>
      </w:r>
      <w:r>
        <w:rPr>
          <w:color w:val="231F20"/>
          <w:spacing w:val="-6"/>
        </w:rPr>
        <w:t> </w:t>
      </w:r>
      <w:r>
        <w:rPr>
          <w:color w:val="231F20"/>
          <w:spacing w:val="-2"/>
        </w:rPr>
        <w:t>SPECIFICATION</w:t>
      </w:r>
    </w:p>
    <w:p>
      <w:pPr>
        <w:pStyle w:val="BodyText"/>
        <w:spacing w:before="8"/>
        <w:rPr>
          <w:b/>
          <w:sz w:val="9"/>
        </w:rPr>
      </w:pPr>
      <w:r>
        <w:rPr/>
        <mc:AlternateContent>
          <mc:Choice Requires="wps">
            <w:drawing>
              <wp:anchor distT="0" distB="0" distL="0" distR="0" allowOverlap="1" layoutInCell="1" locked="0" behindDoc="1" simplePos="0" relativeHeight="487587840">
                <wp:simplePos x="0" y="0"/>
                <wp:positionH relativeFrom="page">
                  <wp:posOffset>510540</wp:posOffset>
                </wp:positionH>
                <wp:positionV relativeFrom="paragraph">
                  <wp:posOffset>86369</wp:posOffset>
                </wp:positionV>
                <wp:extent cx="6682740" cy="5080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682740" cy="50800"/>
                        </a:xfrm>
                        <a:custGeom>
                          <a:avLst/>
                          <a:gdLst/>
                          <a:ahLst/>
                          <a:cxnLst/>
                          <a:rect l="l" t="t" r="r" b="b"/>
                          <a:pathLst>
                            <a:path w="6682740" h="50800">
                              <a:moveTo>
                                <a:pt x="6682740" y="0"/>
                              </a:moveTo>
                              <a:lnTo>
                                <a:pt x="0" y="0"/>
                              </a:lnTo>
                              <a:lnTo>
                                <a:pt x="0" y="50800"/>
                              </a:lnTo>
                              <a:lnTo>
                                <a:pt x="6682740" y="50800"/>
                              </a:lnTo>
                              <a:lnTo>
                                <a:pt x="66827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200001pt;margin-top:6.800758pt;width:526.2pt;height:4pt;mso-position-horizontal-relative:page;mso-position-vertical-relative:paragraph;z-index:-15728640;mso-wrap-distance-left:0;mso-wrap-distance-right:0" id="docshape5" filled="true" fillcolor="#000000" stroked="false">
                <v:fill type="solid"/>
                <w10:wrap type="topAndBottom"/>
              </v:rect>
            </w:pict>
          </mc:Fallback>
        </mc:AlternateContent>
      </w:r>
      <w:r>
        <w:rPr/>
        <w:drawing>
          <wp:anchor distT="0" distB="0" distL="0" distR="0" allowOverlap="1" layoutInCell="1" locked="0" behindDoc="1" simplePos="0" relativeHeight="487588352">
            <wp:simplePos x="0" y="0"/>
            <wp:positionH relativeFrom="page">
              <wp:posOffset>484118</wp:posOffset>
            </wp:positionH>
            <wp:positionV relativeFrom="paragraph">
              <wp:posOffset>358162</wp:posOffset>
            </wp:positionV>
            <wp:extent cx="2060447" cy="2060448"/>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2060447" cy="2060448"/>
                    </a:xfrm>
                    <a:prstGeom prst="rect">
                      <a:avLst/>
                    </a:prstGeom>
                  </pic:spPr>
                </pic:pic>
              </a:graphicData>
            </a:graphic>
          </wp:anchor>
        </w:drawing>
      </w:r>
    </w:p>
    <w:p>
      <w:pPr>
        <w:pStyle w:val="BodyText"/>
        <w:spacing w:before="94"/>
        <w:rPr>
          <w:b/>
        </w:rPr>
      </w:pPr>
    </w:p>
    <w:p>
      <w:pPr>
        <w:pStyle w:val="Title"/>
        <w:spacing w:before="247"/>
      </w:pPr>
      <w:r>
        <w:rPr>
          <w:color w:val="231F20"/>
        </w:rPr>
        <w:t>GUIDE </w:t>
      </w:r>
      <w:r>
        <w:rPr>
          <w:color w:val="231F20"/>
          <w:spacing w:val="-2"/>
        </w:rPr>
        <w:t>SPECIFICATION</w:t>
      </w:r>
    </w:p>
    <w:p>
      <w:pPr>
        <w:spacing w:before="216"/>
        <w:ind w:left="420" w:right="0" w:firstLine="0"/>
        <w:jc w:val="left"/>
        <w:rPr>
          <w:b/>
          <w:sz w:val="20"/>
        </w:rPr>
      </w:pPr>
      <w:r>
        <w:rPr>
          <w:b/>
          <w:color w:val="231F20"/>
          <w:spacing w:val="-2"/>
          <w:sz w:val="20"/>
        </w:rPr>
        <w:t>Licensor:</w:t>
      </w:r>
    </w:p>
    <w:p>
      <w:pPr>
        <w:spacing w:line="249" w:lineRule="auto" w:before="10"/>
        <w:ind w:left="420" w:right="7132" w:firstLine="0"/>
        <w:jc w:val="left"/>
        <w:rPr>
          <w:b/>
          <w:sz w:val="20"/>
        </w:rPr>
      </w:pPr>
      <w:r>
        <w:rPr>
          <w:b/>
          <w:color w:val="231F20"/>
          <w:sz w:val="20"/>
        </w:rPr>
        <w:t>Superior</w:t>
      </w:r>
      <w:r>
        <w:rPr>
          <w:b/>
          <w:color w:val="231F20"/>
          <w:spacing w:val="-14"/>
          <w:sz w:val="20"/>
        </w:rPr>
        <w:t> </w:t>
      </w:r>
      <w:r>
        <w:rPr>
          <w:b/>
          <w:color w:val="231F20"/>
          <w:sz w:val="20"/>
        </w:rPr>
        <w:t>Walls</w:t>
      </w:r>
      <w:r>
        <w:rPr>
          <w:b/>
          <w:color w:val="231F20"/>
          <w:spacing w:val="-13"/>
          <w:sz w:val="20"/>
        </w:rPr>
        <w:t> </w:t>
      </w:r>
      <w:r>
        <w:rPr>
          <w:b/>
          <w:color w:val="231F20"/>
          <w:sz w:val="20"/>
        </w:rPr>
        <w:t>of</w:t>
      </w:r>
      <w:r>
        <w:rPr>
          <w:b/>
          <w:color w:val="231F20"/>
          <w:spacing w:val="-14"/>
          <w:sz w:val="20"/>
        </w:rPr>
        <w:t> </w:t>
      </w:r>
      <w:r>
        <w:rPr>
          <w:b/>
          <w:color w:val="231F20"/>
          <w:sz w:val="20"/>
        </w:rPr>
        <w:t>America,</w:t>
      </w:r>
      <w:r>
        <w:rPr>
          <w:b/>
          <w:color w:val="231F20"/>
          <w:spacing w:val="-12"/>
          <w:sz w:val="20"/>
        </w:rPr>
        <w:t> </w:t>
      </w:r>
      <w:r>
        <w:rPr>
          <w:b/>
          <w:color w:val="231F20"/>
          <w:sz w:val="20"/>
        </w:rPr>
        <w:t>Ltd. 937 East Earl Road</w:t>
      </w:r>
    </w:p>
    <w:p>
      <w:pPr>
        <w:spacing w:line="249" w:lineRule="auto" w:before="2"/>
        <w:ind w:left="420" w:right="8179" w:firstLine="0"/>
        <w:jc w:val="left"/>
        <w:rPr>
          <w:b/>
          <w:sz w:val="20"/>
        </w:rPr>
      </w:pPr>
      <w:r>
        <w:rPr>
          <w:b/>
          <w:color w:val="231F20"/>
          <w:sz w:val="20"/>
        </w:rPr>
        <w:t>New</w:t>
      </w:r>
      <w:r>
        <w:rPr>
          <w:b/>
          <w:color w:val="231F20"/>
          <w:spacing w:val="-14"/>
          <w:sz w:val="20"/>
        </w:rPr>
        <w:t> </w:t>
      </w:r>
      <w:r>
        <w:rPr>
          <w:b/>
          <w:color w:val="231F20"/>
          <w:sz w:val="20"/>
        </w:rPr>
        <w:t>Holland,</w:t>
      </w:r>
      <w:r>
        <w:rPr>
          <w:b/>
          <w:color w:val="231F20"/>
          <w:spacing w:val="-14"/>
          <w:sz w:val="20"/>
        </w:rPr>
        <w:t> </w:t>
      </w:r>
      <w:r>
        <w:rPr>
          <w:b/>
          <w:color w:val="231F20"/>
          <w:sz w:val="20"/>
        </w:rPr>
        <w:t>PA</w:t>
      </w:r>
      <w:r>
        <w:rPr>
          <w:b/>
          <w:color w:val="231F20"/>
          <w:spacing w:val="-14"/>
          <w:sz w:val="20"/>
        </w:rPr>
        <w:t> </w:t>
      </w:r>
      <w:r>
        <w:rPr>
          <w:b/>
          <w:color w:val="231F20"/>
          <w:sz w:val="20"/>
        </w:rPr>
        <w:t>17557 </w:t>
      </w:r>
      <w:r>
        <w:rPr>
          <w:b/>
          <w:color w:val="231F20"/>
          <w:spacing w:val="-2"/>
          <w:sz w:val="20"/>
        </w:rPr>
        <w:t>800-452-9255</w:t>
      </w:r>
    </w:p>
    <w:p>
      <w:pPr>
        <w:spacing w:before="2"/>
        <w:ind w:left="420" w:right="0" w:firstLine="0"/>
        <w:jc w:val="left"/>
        <w:rPr>
          <w:b/>
          <w:sz w:val="20"/>
        </w:rPr>
      </w:pPr>
      <w:hyperlink r:id="rId7">
        <w:r>
          <w:rPr>
            <w:b/>
            <w:color w:val="231F20"/>
            <w:spacing w:val="-2"/>
            <w:sz w:val="20"/>
          </w:rPr>
          <w:t>www.superiorwalls.com</w:t>
        </w:r>
      </w:hyperlink>
    </w:p>
    <w:p>
      <w:pPr>
        <w:pStyle w:val="BodyText"/>
        <w:spacing w:before="20"/>
        <w:rPr>
          <w:b/>
        </w:rPr>
      </w:pPr>
    </w:p>
    <w:p>
      <w:pPr>
        <w:spacing w:line="247" w:lineRule="auto" w:before="0"/>
        <w:ind w:left="420" w:right="277" w:firstLine="0"/>
        <w:jc w:val="both"/>
        <w:rPr>
          <w:sz w:val="18"/>
        </w:rPr>
      </w:pPr>
      <w:r>
        <w:rPr>
          <w:color w:val="231F20"/>
          <w:spacing w:val="-2"/>
          <w:sz w:val="20"/>
        </w:rPr>
        <w:t>********************************************************************************************************************************* </w:t>
      </w:r>
      <w:r>
        <w:rPr>
          <w:color w:val="231F20"/>
          <w:sz w:val="18"/>
        </w:rPr>
        <w:t>This guide specification has been prepared by Superior Walls of America, Ltd. as an aid to specifiers in preparing written construction documents for insulated precast concrete wall panels, for below grade or above grade applications.</w:t>
      </w:r>
    </w:p>
    <w:p>
      <w:pPr>
        <w:pStyle w:val="BodyText"/>
        <w:spacing w:before="12"/>
        <w:rPr>
          <w:sz w:val="18"/>
        </w:rPr>
      </w:pPr>
    </w:p>
    <w:p>
      <w:pPr>
        <w:spacing w:line="249" w:lineRule="auto" w:before="0"/>
        <w:ind w:left="420" w:right="276" w:firstLine="0"/>
        <w:jc w:val="both"/>
        <w:rPr>
          <w:sz w:val="18"/>
        </w:rPr>
      </w:pPr>
      <w:r>
        <w:rPr>
          <w:color w:val="231F20"/>
          <w:sz w:val="18"/>
        </w:rPr>
        <w:t>Copy and paste this master guide specification into the written construction document(s) and edit entire master to suit project requirements.</w:t>
      </w:r>
      <w:r>
        <w:rPr>
          <w:color w:val="231F20"/>
          <w:spacing w:val="40"/>
          <w:sz w:val="18"/>
        </w:rPr>
        <w:t> </w:t>
      </w:r>
      <w:r>
        <w:rPr>
          <w:color w:val="231F20"/>
          <w:sz w:val="18"/>
        </w:rPr>
        <w:t>Modify</w:t>
      </w:r>
      <w:r>
        <w:rPr>
          <w:color w:val="231F20"/>
          <w:spacing w:val="-6"/>
          <w:sz w:val="18"/>
        </w:rPr>
        <w:t> </w:t>
      </w:r>
      <w:r>
        <w:rPr>
          <w:color w:val="231F20"/>
          <w:sz w:val="18"/>
        </w:rPr>
        <w:t>or</w:t>
      </w:r>
      <w:r>
        <w:rPr>
          <w:color w:val="231F20"/>
          <w:spacing w:val="-6"/>
          <w:sz w:val="18"/>
        </w:rPr>
        <w:t> </w:t>
      </w:r>
      <w:r>
        <w:rPr>
          <w:color w:val="231F20"/>
          <w:sz w:val="18"/>
        </w:rPr>
        <w:t>add</w:t>
      </w:r>
      <w:r>
        <w:rPr>
          <w:color w:val="231F20"/>
          <w:spacing w:val="-6"/>
          <w:sz w:val="18"/>
        </w:rPr>
        <w:t> </w:t>
      </w:r>
      <w:r>
        <w:rPr>
          <w:color w:val="231F20"/>
          <w:sz w:val="18"/>
        </w:rPr>
        <w:t>items</w:t>
      </w:r>
      <w:r>
        <w:rPr>
          <w:color w:val="231F20"/>
          <w:spacing w:val="-6"/>
          <w:sz w:val="18"/>
        </w:rPr>
        <w:t> </w:t>
      </w:r>
      <w:r>
        <w:rPr>
          <w:color w:val="231F20"/>
          <w:sz w:val="18"/>
        </w:rPr>
        <w:t>as</w:t>
      </w:r>
      <w:r>
        <w:rPr>
          <w:color w:val="231F20"/>
          <w:spacing w:val="-6"/>
          <w:sz w:val="18"/>
        </w:rPr>
        <w:t> </w:t>
      </w:r>
      <w:r>
        <w:rPr>
          <w:color w:val="231F20"/>
          <w:sz w:val="18"/>
        </w:rPr>
        <w:t>necessary.</w:t>
      </w:r>
      <w:r>
        <w:rPr>
          <w:color w:val="231F20"/>
          <w:spacing w:val="40"/>
          <w:sz w:val="18"/>
        </w:rPr>
        <w:t> </w:t>
      </w:r>
      <w:r>
        <w:rPr>
          <w:color w:val="231F20"/>
          <w:sz w:val="18"/>
        </w:rPr>
        <w:t>Delete</w:t>
      </w:r>
      <w:r>
        <w:rPr>
          <w:color w:val="231F20"/>
          <w:spacing w:val="-6"/>
          <w:sz w:val="18"/>
        </w:rPr>
        <w:t> </w:t>
      </w:r>
      <w:r>
        <w:rPr>
          <w:color w:val="231F20"/>
          <w:sz w:val="18"/>
        </w:rPr>
        <w:t>items</w:t>
      </w:r>
      <w:r>
        <w:rPr>
          <w:color w:val="231F20"/>
          <w:spacing w:val="-6"/>
          <w:sz w:val="18"/>
        </w:rPr>
        <w:t> </w:t>
      </w:r>
      <w:r>
        <w:rPr>
          <w:color w:val="231F20"/>
          <w:sz w:val="18"/>
        </w:rPr>
        <w:t>which</w:t>
      </w:r>
      <w:r>
        <w:rPr>
          <w:color w:val="231F20"/>
          <w:spacing w:val="-6"/>
          <w:sz w:val="18"/>
        </w:rPr>
        <w:t> </w:t>
      </w:r>
      <w:r>
        <w:rPr>
          <w:color w:val="231F20"/>
          <w:sz w:val="18"/>
        </w:rPr>
        <w:t>are</w:t>
      </w:r>
      <w:r>
        <w:rPr>
          <w:color w:val="231F20"/>
          <w:spacing w:val="-6"/>
          <w:sz w:val="18"/>
        </w:rPr>
        <w:t> </w:t>
      </w:r>
      <w:r>
        <w:rPr>
          <w:color w:val="231F20"/>
          <w:sz w:val="18"/>
        </w:rPr>
        <w:t>not</w:t>
      </w:r>
      <w:r>
        <w:rPr>
          <w:color w:val="231F20"/>
          <w:spacing w:val="-6"/>
          <w:sz w:val="18"/>
        </w:rPr>
        <w:t> </w:t>
      </w:r>
      <w:r>
        <w:rPr>
          <w:color w:val="231F20"/>
          <w:sz w:val="18"/>
        </w:rPr>
        <w:t>applicable.</w:t>
      </w:r>
      <w:r>
        <w:rPr>
          <w:color w:val="231F20"/>
          <w:spacing w:val="40"/>
          <w:sz w:val="18"/>
        </w:rPr>
        <w:t> </w:t>
      </w:r>
      <w:r>
        <w:rPr>
          <w:color w:val="231F20"/>
          <w:sz w:val="18"/>
        </w:rPr>
        <w:t>Words</w:t>
      </w:r>
      <w:r>
        <w:rPr>
          <w:color w:val="231F20"/>
          <w:spacing w:val="-6"/>
          <w:sz w:val="18"/>
        </w:rPr>
        <w:t> </w:t>
      </w:r>
      <w:r>
        <w:rPr>
          <w:color w:val="231F20"/>
          <w:sz w:val="18"/>
        </w:rPr>
        <w:t>and</w:t>
      </w:r>
      <w:r>
        <w:rPr>
          <w:color w:val="231F20"/>
          <w:spacing w:val="-6"/>
          <w:sz w:val="18"/>
        </w:rPr>
        <w:t> </w:t>
      </w:r>
      <w:r>
        <w:rPr>
          <w:color w:val="231F20"/>
          <w:sz w:val="18"/>
        </w:rPr>
        <w:t>sentences</w:t>
      </w:r>
      <w:r>
        <w:rPr>
          <w:color w:val="231F20"/>
          <w:spacing w:val="-6"/>
          <w:sz w:val="18"/>
        </w:rPr>
        <w:t> </w:t>
      </w:r>
      <w:r>
        <w:rPr>
          <w:color w:val="231F20"/>
          <w:sz w:val="18"/>
        </w:rPr>
        <w:t>within</w:t>
      </w:r>
      <w:r>
        <w:rPr>
          <w:color w:val="231F20"/>
          <w:spacing w:val="-6"/>
          <w:sz w:val="18"/>
        </w:rPr>
        <w:t> </w:t>
      </w:r>
      <w:r>
        <w:rPr>
          <w:color w:val="231F20"/>
          <w:sz w:val="18"/>
        </w:rPr>
        <w:t>brackets [</w:t>
      </w:r>
      <w:r>
        <w:rPr>
          <w:rFonts w:ascii="Times New Roman"/>
          <w:color w:val="231F20"/>
          <w:spacing w:val="80"/>
          <w:w w:val="150"/>
          <w:sz w:val="18"/>
          <w:u w:val="single" w:color="221E1F"/>
        </w:rPr>
        <w:t>   </w:t>
      </w:r>
      <w:r>
        <w:rPr>
          <w:color w:val="231F20"/>
          <w:sz w:val="18"/>
        </w:rPr>
        <w:t>]</w:t>
      </w:r>
      <w:r>
        <w:rPr>
          <w:color w:val="231F20"/>
          <w:spacing w:val="-2"/>
          <w:sz w:val="18"/>
        </w:rPr>
        <w:t> </w:t>
      </w:r>
      <w:r>
        <w:rPr>
          <w:color w:val="231F20"/>
          <w:sz w:val="18"/>
        </w:rPr>
        <w:t>reflect</w:t>
      </w:r>
      <w:r>
        <w:rPr>
          <w:color w:val="231F20"/>
          <w:spacing w:val="-2"/>
          <w:sz w:val="18"/>
        </w:rPr>
        <w:t> </w:t>
      </w:r>
      <w:r>
        <w:rPr>
          <w:color w:val="231F20"/>
          <w:sz w:val="18"/>
        </w:rPr>
        <w:t>a</w:t>
      </w:r>
      <w:r>
        <w:rPr>
          <w:color w:val="231F20"/>
          <w:spacing w:val="-2"/>
          <w:sz w:val="18"/>
        </w:rPr>
        <w:t> </w:t>
      </w:r>
      <w:r>
        <w:rPr>
          <w:color w:val="231F20"/>
          <w:sz w:val="18"/>
        </w:rPr>
        <w:t>choice</w:t>
      </w:r>
      <w:r>
        <w:rPr>
          <w:color w:val="231F20"/>
          <w:spacing w:val="-2"/>
          <w:sz w:val="18"/>
        </w:rPr>
        <w:t> </w:t>
      </w:r>
      <w:r>
        <w:rPr>
          <w:color w:val="231F20"/>
          <w:sz w:val="18"/>
        </w:rPr>
        <w:t>to</w:t>
      </w:r>
      <w:r>
        <w:rPr>
          <w:color w:val="231F20"/>
          <w:spacing w:val="-2"/>
          <w:sz w:val="18"/>
        </w:rPr>
        <w:t> </w:t>
      </w:r>
      <w:r>
        <w:rPr>
          <w:color w:val="231F20"/>
          <w:sz w:val="18"/>
        </w:rPr>
        <w:t>be</w:t>
      </w:r>
      <w:r>
        <w:rPr>
          <w:color w:val="231F20"/>
          <w:spacing w:val="-2"/>
          <w:sz w:val="18"/>
        </w:rPr>
        <w:t> </w:t>
      </w:r>
      <w:r>
        <w:rPr>
          <w:color w:val="231F20"/>
          <w:sz w:val="18"/>
        </w:rPr>
        <w:t>made</w:t>
      </w:r>
      <w:r>
        <w:rPr>
          <w:color w:val="231F20"/>
          <w:spacing w:val="-2"/>
          <w:sz w:val="18"/>
        </w:rPr>
        <w:t> </w:t>
      </w:r>
      <w:r>
        <w:rPr>
          <w:color w:val="231F20"/>
          <w:sz w:val="18"/>
        </w:rPr>
        <w:t>regarding</w:t>
      </w:r>
      <w:r>
        <w:rPr>
          <w:color w:val="231F20"/>
          <w:spacing w:val="-1"/>
          <w:sz w:val="18"/>
        </w:rPr>
        <w:t> </w:t>
      </w:r>
      <w:r>
        <w:rPr>
          <w:color w:val="231F20"/>
          <w:sz w:val="18"/>
        </w:rPr>
        <w:t>inclusion</w:t>
      </w:r>
      <w:r>
        <w:rPr>
          <w:color w:val="231F20"/>
          <w:spacing w:val="-2"/>
          <w:sz w:val="18"/>
        </w:rPr>
        <w:t> </w:t>
      </w:r>
      <w:r>
        <w:rPr>
          <w:color w:val="231F20"/>
          <w:sz w:val="18"/>
        </w:rPr>
        <w:t>or</w:t>
      </w:r>
      <w:r>
        <w:rPr>
          <w:color w:val="231F20"/>
          <w:spacing w:val="-2"/>
          <w:sz w:val="18"/>
        </w:rPr>
        <w:t> </w:t>
      </w:r>
      <w:r>
        <w:rPr>
          <w:color w:val="231F20"/>
          <w:sz w:val="18"/>
        </w:rPr>
        <w:t>exclusion</w:t>
      </w:r>
      <w:r>
        <w:rPr>
          <w:color w:val="231F20"/>
          <w:spacing w:val="-2"/>
          <w:sz w:val="18"/>
        </w:rPr>
        <w:t> </w:t>
      </w:r>
      <w:r>
        <w:rPr>
          <w:color w:val="231F20"/>
          <w:sz w:val="18"/>
        </w:rPr>
        <w:t>of</w:t>
      </w:r>
      <w:r>
        <w:rPr>
          <w:color w:val="231F20"/>
          <w:spacing w:val="-2"/>
          <w:sz w:val="18"/>
        </w:rPr>
        <w:t> </w:t>
      </w:r>
      <w:r>
        <w:rPr>
          <w:color w:val="231F20"/>
          <w:sz w:val="18"/>
        </w:rPr>
        <w:t>a</w:t>
      </w:r>
      <w:r>
        <w:rPr>
          <w:color w:val="231F20"/>
          <w:spacing w:val="-2"/>
          <w:sz w:val="18"/>
        </w:rPr>
        <w:t> </w:t>
      </w:r>
      <w:r>
        <w:rPr>
          <w:color w:val="231F20"/>
          <w:sz w:val="18"/>
        </w:rPr>
        <w:t>particular</w:t>
      </w:r>
      <w:r>
        <w:rPr>
          <w:color w:val="231F20"/>
          <w:spacing w:val="-2"/>
          <w:sz w:val="18"/>
        </w:rPr>
        <w:t> </w:t>
      </w:r>
      <w:r>
        <w:rPr>
          <w:color w:val="231F20"/>
          <w:sz w:val="18"/>
        </w:rPr>
        <w:t>item</w:t>
      </w:r>
      <w:r>
        <w:rPr>
          <w:color w:val="231F20"/>
          <w:spacing w:val="-2"/>
          <w:sz w:val="18"/>
        </w:rPr>
        <w:t> </w:t>
      </w:r>
      <w:r>
        <w:rPr>
          <w:color w:val="231F20"/>
          <w:sz w:val="18"/>
        </w:rPr>
        <w:t>or</w:t>
      </w:r>
      <w:r>
        <w:rPr>
          <w:color w:val="231F20"/>
          <w:spacing w:val="-2"/>
          <w:sz w:val="18"/>
        </w:rPr>
        <w:t> </w:t>
      </w:r>
      <w:r>
        <w:rPr>
          <w:color w:val="231F20"/>
          <w:sz w:val="18"/>
        </w:rPr>
        <w:t>statement,</w:t>
      </w:r>
      <w:r>
        <w:rPr>
          <w:color w:val="231F20"/>
          <w:spacing w:val="-2"/>
          <w:sz w:val="18"/>
        </w:rPr>
        <w:t> </w:t>
      </w:r>
      <w:r>
        <w:rPr>
          <w:color w:val="231F20"/>
          <w:sz w:val="18"/>
        </w:rPr>
        <w:t>or</w:t>
      </w:r>
      <w:r>
        <w:rPr>
          <w:color w:val="231F20"/>
          <w:spacing w:val="-2"/>
          <w:sz w:val="18"/>
        </w:rPr>
        <w:t> </w:t>
      </w:r>
      <w:r>
        <w:rPr>
          <w:color w:val="231F20"/>
          <w:sz w:val="18"/>
        </w:rPr>
        <w:t>act</w:t>
      </w:r>
      <w:r>
        <w:rPr>
          <w:color w:val="231F20"/>
          <w:spacing w:val="-2"/>
          <w:sz w:val="18"/>
        </w:rPr>
        <w:t> </w:t>
      </w:r>
      <w:r>
        <w:rPr>
          <w:color w:val="231F20"/>
          <w:sz w:val="18"/>
        </w:rPr>
        <w:t>as</w:t>
      </w:r>
      <w:r>
        <w:rPr>
          <w:color w:val="231F20"/>
          <w:spacing w:val="-2"/>
          <w:sz w:val="18"/>
        </w:rPr>
        <w:t> </w:t>
      </w:r>
      <w:r>
        <w:rPr>
          <w:color w:val="231F20"/>
          <w:sz w:val="18"/>
        </w:rPr>
        <w:t>a</w:t>
      </w:r>
      <w:r>
        <w:rPr>
          <w:color w:val="231F20"/>
          <w:spacing w:val="-2"/>
          <w:sz w:val="18"/>
        </w:rPr>
        <w:t> </w:t>
      </w:r>
      <w:r>
        <w:rPr>
          <w:color w:val="231F20"/>
          <w:sz w:val="18"/>
        </w:rPr>
        <w:t>placeholder</w:t>
      </w:r>
      <w:r>
        <w:rPr>
          <w:color w:val="231F20"/>
          <w:spacing w:val="-1"/>
          <w:sz w:val="18"/>
        </w:rPr>
        <w:t> </w:t>
      </w:r>
      <w:r>
        <w:rPr>
          <w:color w:val="231F20"/>
          <w:sz w:val="18"/>
        </w:rPr>
        <w:t>to add</w:t>
      </w:r>
      <w:r>
        <w:rPr>
          <w:color w:val="231F20"/>
          <w:spacing w:val="-5"/>
          <w:sz w:val="18"/>
        </w:rPr>
        <w:t> </w:t>
      </w:r>
      <w:r>
        <w:rPr>
          <w:color w:val="231F20"/>
          <w:sz w:val="18"/>
        </w:rPr>
        <w:t>project-specific</w:t>
      </w:r>
      <w:r>
        <w:rPr>
          <w:color w:val="231F20"/>
          <w:spacing w:val="-5"/>
          <w:sz w:val="18"/>
        </w:rPr>
        <w:t> </w:t>
      </w:r>
      <w:r>
        <w:rPr>
          <w:color w:val="231F20"/>
          <w:sz w:val="18"/>
        </w:rPr>
        <w:t>information.</w:t>
      </w:r>
      <w:r>
        <w:rPr>
          <w:color w:val="231F20"/>
          <w:spacing w:val="37"/>
          <w:sz w:val="18"/>
        </w:rPr>
        <w:t> </w:t>
      </w:r>
      <w:r>
        <w:rPr>
          <w:color w:val="231F20"/>
          <w:sz w:val="18"/>
        </w:rPr>
        <w:t>This</w:t>
      </w:r>
      <w:r>
        <w:rPr>
          <w:color w:val="231F20"/>
          <w:spacing w:val="-5"/>
          <w:sz w:val="18"/>
        </w:rPr>
        <w:t> </w:t>
      </w:r>
      <w:r>
        <w:rPr>
          <w:color w:val="231F20"/>
          <w:sz w:val="18"/>
        </w:rPr>
        <w:t>section</w:t>
      </w:r>
      <w:r>
        <w:rPr>
          <w:color w:val="231F20"/>
          <w:spacing w:val="-5"/>
          <w:sz w:val="18"/>
        </w:rPr>
        <w:t> </w:t>
      </w:r>
      <w:r>
        <w:rPr>
          <w:color w:val="231F20"/>
          <w:sz w:val="18"/>
        </w:rPr>
        <w:t>may</w:t>
      </w:r>
      <w:r>
        <w:rPr>
          <w:color w:val="231F20"/>
          <w:spacing w:val="-5"/>
          <w:sz w:val="18"/>
        </w:rPr>
        <w:t> </w:t>
      </w:r>
      <w:r>
        <w:rPr>
          <w:color w:val="231F20"/>
          <w:sz w:val="18"/>
        </w:rPr>
        <w:t>include</w:t>
      </w:r>
      <w:r>
        <w:rPr>
          <w:color w:val="231F20"/>
          <w:spacing w:val="-5"/>
          <w:sz w:val="18"/>
        </w:rPr>
        <w:t> </w:t>
      </w:r>
      <w:r>
        <w:rPr>
          <w:color w:val="231F20"/>
          <w:sz w:val="18"/>
        </w:rPr>
        <w:t>performance,</w:t>
      </w:r>
      <w:r>
        <w:rPr>
          <w:color w:val="231F20"/>
          <w:spacing w:val="-5"/>
          <w:sz w:val="18"/>
        </w:rPr>
        <w:t> </w:t>
      </w:r>
      <w:r>
        <w:rPr>
          <w:color w:val="231F20"/>
          <w:sz w:val="18"/>
        </w:rPr>
        <w:t>proprietary,</w:t>
      </w:r>
      <w:r>
        <w:rPr>
          <w:color w:val="231F20"/>
          <w:spacing w:val="-5"/>
          <w:sz w:val="18"/>
        </w:rPr>
        <w:t> </w:t>
      </w:r>
      <w:r>
        <w:rPr>
          <w:color w:val="231F20"/>
          <w:sz w:val="18"/>
        </w:rPr>
        <w:t>and</w:t>
      </w:r>
      <w:r>
        <w:rPr>
          <w:color w:val="231F20"/>
          <w:spacing w:val="-5"/>
          <w:sz w:val="18"/>
        </w:rPr>
        <w:t> </w:t>
      </w:r>
      <w:r>
        <w:rPr>
          <w:color w:val="231F20"/>
          <w:sz w:val="18"/>
        </w:rPr>
        <w:t>descriptive</w:t>
      </w:r>
      <w:r>
        <w:rPr>
          <w:color w:val="231F20"/>
          <w:spacing w:val="-5"/>
          <w:sz w:val="18"/>
        </w:rPr>
        <w:t> </w:t>
      </w:r>
      <w:r>
        <w:rPr>
          <w:color w:val="231F20"/>
          <w:sz w:val="18"/>
        </w:rPr>
        <w:t>type</w:t>
      </w:r>
      <w:r>
        <w:rPr>
          <w:color w:val="231F20"/>
          <w:spacing w:val="-5"/>
          <w:sz w:val="18"/>
        </w:rPr>
        <w:t> </w:t>
      </w:r>
      <w:r>
        <w:rPr>
          <w:color w:val="231F20"/>
          <w:sz w:val="18"/>
        </w:rPr>
        <w:t>specifications.</w:t>
      </w:r>
      <w:r>
        <w:rPr>
          <w:color w:val="231F20"/>
          <w:spacing w:val="40"/>
          <w:sz w:val="18"/>
        </w:rPr>
        <w:t> </w:t>
      </w:r>
      <w:r>
        <w:rPr>
          <w:color w:val="231F20"/>
          <w:sz w:val="18"/>
        </w:rPr>
        <w:t>Edit</w:t>
      </w:r>
      <w:r>
        <w:rPr>
          <w:color w:val="231F20"/>
          <w:spacing w:val="-5"/>
          <w:sz w:val="18"/>
        </w:rPr>
        <w:t> </w:t>
      </w:r>
      <w:r>
        <w:rPr>
          <w:color w:val="231F20"/>
          <w:sz w:val="18"/>
        </w:rPr>
        <w:t>to avoid</w:t>
      </w:r>
      <w:r>
        <w:rPr>
          <w:color w:val="231F20"/>
          <w:spacing w:val="-4"/>
          <w:sz w:val="18"/>
        </w:rPr>
        <w:t> </w:t>
      </w:r>
      <w:r>
        <w:rPr>
          <w:color w:val="231F20"/>
          <w:sz w:val="18"/>
        </w:rPr>
        <w:t>conflicting</w:t>
      </w:r>
      <w:r>
        <w:rPr>
          <w:color w:val="231F20"/>
          <w:spacing w:val="-4"/>
          <w:sz w:val="18"/>
        </w:rPr>
        <w:t> </w:t>
      </w:r>
      <w:r>
        <w:rPr>
          <w:color w:val="231F20"/>
          <w:sz w:val="18"/>
        </w:rPr>
        <w:t>requirements.</w:t>
      </w:r>
      <w:r>
        <w:rPr>
          <w:color w:val="231F20"/>
          <w:spacing w:val="40"/>
          <w:sz w:val="18"/>
        </w:rPr>
        <w:t> </w:t>
      </w:r>
      <w:r>
        <w:rPr>
          <w:color w:val="231F20"/>
          <w:sz w:val="18"/>
        </w:rPr>
        <w:t>Editor</w:t>
      </w:r>
      <w:r>
        <w:rPr>
          <w:color w:val="231F20"/>
          <w:spacing w:val="-4"/>
          <w:sz w:val="18"/>
        </w:rPr>
        <w:t> </w:t>
      </w:r>
      <w:r>
        <w:rPr>
          <w:color w:val="231F20"/>
          <w:sz w:val="18"/>
        </w:rPr>
        <w:t>notes</w:t>
      </w:r>
      <w:r>
        <w:rPr>
          <w:color w:val="231F20"/>
          <w:spacing w:val="-4"/>
          <w:sz w:val="18"/>
        </w:rPr>
        <w:t> </w:t>
      </w:r>
      <w:r>
        <w:rPr>
          <w:color w:val="231F20"/>
          <w:sz w:val="18"/>
        </w:rPr>
        <w:t>to</w:t>
      </w:r>
      <w:r>
        <w:rPr>
          <w:color w:val="231F20"/>
          <w:spacing w:val="-4"/>
          <w:sz w:val="18"/>
        </w:rPr>
        <w:t> </w:t>
      </w:r>
      <w:r>
        <w:rPr>
          <w:color w:val="231F20"/>
          <w:sz w:val="18"/>
        </w:rPr>
        <w:t>guide</w:t>
      </w:r>
      <w:r>
        <w:rPr>
          <w:color w:val="231F20"/>
          <w:spacing w:val="-4"/>
          <w:sz w:val="18"/>
        </w:rPr>
        <w:t> </w:t>
      </w:r>
      <w:r>
        <w:rPr>
          <w:color w:val="231F20"/>
          <w:sz w:val="18"/>
        </w:rPr>
        <w:t>the</w:t>
      </w:r>
      <w:r>
        <w:rPr>
          <w:color w:val="231F20"/>
          <w:spacing w:val="-4"/>
          <w:sz w:val="18"/>
        </w:rPr>
        <w:t> </w:t>
      </w:r>
      <w:r>
        <w:rPr>
          <w:color w:val="231F20"/>
          <w:sz w:val="18"/>
        </w:rPr>
        <w:t>specifier</w:t>
      </w:r>
      <w:r>
        <w:rPr>
          <w:color w:val="231F20"/>
          <w:spacing w:val="-4"/>
          <w:sz w:val="18"/>
        </w:rPr>
        <w:t> </w:t>
      </w:r>
      <w:r>
        <w:rPr>
          <w:color w:val="231F20"/>
          <w:sz w:val="18"/>
        </w:rPr>
        <w:t>are</w:t>
      </w:r>
      <w:r>
        <w:rPr>
          <w:color w:val="231F20"/>
          <w:spacing w:val="-4"/>
          <w:sz w:val="18"/>
        </w:rPr>
        <w:t> </w:t>
      </w:r>
      <w:r>
        <w:rPr>
          <w:color w:val="231F20"/>
          <w:sz w:val="18"/>
        </w:rPr>
        <w:t>included</w:t>
      </w:r>
      <w:r>
        <w:rPr>
          <w:color w:val="231F20"/>
          <w:spacing w:val="-4"/>
          <w:sz w:val="18"/>
        </w:rPr>
        <w:t> </w:t>
      </w:r>
      <w:r>
        <w:rPr>
          <w:color w:val="231F20"/>
          <w:sz w:val="18"/>
        </w:rPr>
        <w:t>between</w:t>
      </w:r>
      <w:r>
        <w:rPr>
          <w:color w:val="231F20"/>
          <w:spacing w:val="-4"/>
          <w:sz w:val="18"/>
        </w:rPr>
        <w:t> </w:t>
      </w:r>
      <w:r>
        <w:rPr>
          <w:color w:val="231F20"/>
          <w:sz w:val="18"/>
        </w:rPr>
        <w:t>lines</w:t>
      </w:r>
      <w:r>
        <w:rPr>
          <w:color w:val="231F20"/>
          <w:spacing w:val="-4"/>
          <w:sz w:val="18"/>
        </w:rPr>
        <w:t> </w:t>
      </w:r>
      <w:r>
        <w:rPr>
          <w:color w:val="231F20"/>
          <w:sz w:val="18"/>
        </w:rPr>
        <w:t>of</w:t>
      </w:r>
      <w:r>
        <w:rPr>
          <w:color w:val="231F20"/>
          <w:spacing w:val="-4"/>
          <w:sz w:val="18"/>
        </w:rPr>
        <w:t> </w:t>
      </w:r>
      <w:r>
        <w:rPr>
          <w:color w:val="231F20"/>
          <w:sz w:val="18"/>
        </w:rPr>
        <w:t>asterisks</w:t>
      </w:r>
      <w:r>
        <w:rPr>
          <w:color w:val="231F20"/>
          <w:spacing w:val="-4"/>
          <w:sz w:val="18"/>
        </w:rPr>
        <w:t> </w:t>
      </w:r>
      <w:r>
        <w:rPr>
          <w:color w:val="231F20"/>
          <w:sz w:val="18"/>
        </w:rPr>
        <w:t>to</w:t>
      </w:r>
      <w:r>
        <w:rPr>
          <w:color w:val="231F20"/>
          <w:spacing w:val="-4"/>
          <w:sz w:val="18"/>
        </w:rPr>
        <w:t> </w:t>
      </w:r>
      <w:r>
        <w:rPr>
          <w:color w:val="231F20"/>
          <w:sz w:val="18"/>
        </w:rPr>
        <w:t>assist</w:t>
      </w:r>
      <w:r>
        <w:rPr>
          <w:color w:val="231F20"/>
          <w:spacing w:val="-4"/>
          <w:sz w:val="18"/>
        </w:rPr>
        <w:t> </w:t>
      </w:r>
      <w:r>
        <w:rPr>
          <w:color w:val="231F20"/>
          <w:sz w:val="18"/>
        </w:rPr>
        <w:t>in</w:t>
      </w:r>
      <w:r>
        <w:rPr>
          <w:color w:val="231F20"/>
          <w:spacing w:val="-4"/>
          <w:sz w:val="18"/>
        </w:rPr>
        <w:t> </w:t>
      </w:r>
      <w:r>
        <w:rPr>
          <w:color w:val="231F20"/>
          <w:sz w:val="18"/>
        </w:rPr>
        <w:t>choices</w:t>
      </w:r>
      <w:r>
        <w:rPr>
          <w:color w:val="231F20"/>
          <w:spacing w:val="-4"/>
          <w:sz w:val="18"/>
        </w:rPr>
        <w:t> </w:t>
      </w:r>
      <w:r>
        <w:rPr>
          <w:color w:val="231F20"/>
          <w:sz w:val="18"/>
        </w:rPr>
        <w:t>to be made.</w:t>
      </w:r>
      <w:r>
        <w:rPr>
          <w:color w:val="231F20"/>
          <w:spacing w:val="40"/>
          <w:sz w:val="18"/>
        </w:rPr>
        <w:t> </w:t>
      </w:r>
      <w:r>
        <w:rPr>
          <w:color w:val="231F20"/>
          <w:sz w:val="18"/>
        </w:rPr>
        <w:t>Remove these notes before final printing of the specification.</w:t>
      </w:r>
    </w:p>
    <w:p>
      <w:pPr>
        <w:pStyle w:val="BodyText"/>
        <w:spacing w:before="14"/>
        <w:rPr>
          <w:sz w:val="18"/>
        </w:rPr>
      </w:pPr>
    </w:p>
    <w:p>
      <w:pPr>
        <w:spacing w:line="249" w:lineRule="auto" w:before="0"/>
        <w:ind w:left="420" w:right="278" w:firstLine="0"/>
        <w:jc w:val="both"/>
        <w:rPr>
          <w:sz w:val="18"/>
        </w:rPr>
      </w:pPr>
      <w:r>
        <w:rPr>
          <w:color w:val="231F20"/>
          <w:sz w:val="18"/>
        </w:rPr>
        <w:t>This</w:t>
      </w:r>
      <w:r>
        <w:rPr>
          <w:color w:val="231F20"/>
          <w:spacing w:val="-4"/>
          <w:sz w:val="18"/>
        </w:rPr>
        <w:t> </w:t>
      </w:r>
      <w:r>
        <w:rPr>
          <w:color w:val="231F20"/>
          <w:sz w:val="18"/>
        </w:rPr>
        <w:t>guide</w:t>
      </w:r>
      <w:r>
        <w:rPr>
          <w:color w:val="231F20"/>
          <w:spacing w:val="-4"/>
          <w:sz w:val="18"/>
        </w:rPr>
        <w:t> </w:t>
      </w:r>
      <w:r>
        <w:rPr>
          <w:color w:val="231F20"/>
          <w:sz w:val="18"/>
        </w:rPr>
        <w:t>specification</w:t>
      </w:r>
      <w:r>
        <w:rPr>
          <w:color w:val="231F20"/>
          <w:spacing w:val="-4"/>
          <w:sz w:val="18"/>
        </w:rPr>
        <w:t> </w:t>
      </w:r>
      <w:r>
        <w:rPr>
          <w:color w:val="231F20"/>
          <w:sz w:val="18"/>
        </w:rPr>
        <w:t>is</w:t>
      </w:r>
      <w:r>
        <w:rPr>
          <w:color w:val="231F20"/>
          <w:spacing w:val="-4"/>
          <w:sz w:val="18"/>
        </w:rPr>
        <w:t> </w:t>
      </w:r>
      <w:r>
        <w:rPr>
          <w:color w:val="231F20"/>
          <w:sz w:val="18"/>
        </w:rPr>
        <w:t>written</w:t>
      </w:r>
      <w:r>
        <w:rPr>
          <w:color w:val="231F20"/>
          <w:spacing w:val="-4"/>
          <w:sz w:val="18"/>
        </w:rPr>
        <w:t> </w:t>
      </w:r>
      <w:r>
        <w:rPr>
          <w:color w:val="231F20"/>
          <w:sz w:val="18"/>
        </w:rPr>
        <w:t>around</w:t>
      </w:r>
      <w:r>
        <w:rPr>
          <w:color w:val="231F20"/>
          <w:spacing w:val="-4"/>
          <w:sz w:val="18"/>
        </w:rPr>
        <w:t> </w:t>
      </w:r>
      <w:r>
        <w:rPr>
          <w:color w:val="231F20"/>
          <w:sz w:val="18"/>
        </w:rPr>
        <w:t>the</w:t>
      </w:r>
      <w:r>
        <w:rPr>
          <w:color w:val="231F20"/>
          <w:spacing w:val="-4"/>
          <w:sz w:val="18"/>
        </w:rPr>
        <w:t> </w:t>
      </w:r>
      <w:r>
        <w:rPr>
          <w:color w:val="231F20"/>
          <w:sz w:val="18"/>
        </w:rPr>
        <w:t>Construction</w:t>
      </w:r>
      <w:r>
        <w:rPr>
          <w:color w:val="231F20"/>
          <w:spacing w:val="-4"/>
          <w:sz w:val="18"/>
        </w:rPr>
        <w:t> </w:t>
      </w:r>
      <w:r>
        <w:rPr>
          <w:color w:val="231F20"/>
          <w:sz w:val="18"/>
        </w:rPr>
        <w:t>Specifications</w:t>
      </w:r>
      <w:r>
        <w:rPr>
          <w:color w:val="231F20"/>
          <w:spacing w:val="-4"/>
          <w:sz w:val="18"/>
        </w:rPr>
        <w:t> </w:t>
      </w:r>
      <w:r>
        <w:rPr>
          <w:color w:val="231F20"/>
          <w:sz w:val="18"/>
        </w:rPr>
        <w:t>Institute</w:t>
      </w:r>
      <w:r>
        <w:rPr>
          <w:color w:val="231F20"/>
          <w:spacing w:val="-5"/>
          <w:sz w:val="18"/>
        </w:rPr>
        <w:t> </w:t>
      </w:r>
      <w:r>
        <w:rPr>
          <w:color w:val="231F20"/>
          <w:sz w:val="18"/>
        </w:rPr>
        <w:t>(CSI)</w:t>
      </w:r>
      <w:r>
        <w:rPr>
          <w:color w:val="231F20"/>
          <w:spacing w:val="-4"/>
          <w:sz w:val="18"/>
        </w:rPr>
        <w:t> </w:t>
      </w:r>
      <w:r>
        <w:rPr>
          <w:color w:val="231F20"/>
          <w:sz w:val="18"/>
        </w:rPr>
        <w:t>Section</w:t>
      </w:r>
      <w:r>
        <w:rPr>
          <w:color w:val="231F20"/>
          <w:spacing w:val="-4"/>
          <w:sz w:val="18"/>
        </w:rPr>
        <w:t> </w:t>
      </w:r>
      <w:r>
        <w:rPr>
          <w:color w:val="231F20"/>
          <w:sz w:val="18"/>
        </w:rPr>
        <w:t>Format</w:t>
      </w:r>
      <w:r>
        <w:rPr>
          <w:color w:val="231F20"/>
          <w:spacing w:val="-4"/>
          <w:sz w:val="18"/>
        </w:rPr>
        <w:t> </w:t>
      </w:r>
      <w:r>
        <w:rPr>
          <w:color w:val="231F20"/>
          <w:sz w:val="18"/>
        </w:rPr>
        <w:t>standards.</w:t>
      </w:r>
      <w:r>
        <w:rPr>
          <w:color w:val="231F20"/>
          <w:spacing w:val="40"/>
          <w:sz w:val="18"/>
        </w:rPr>
        <w:t> </w:t>
      </w:r>
      <w:r>
        <w:rPr>
          <w:color w:val="231F20"/>
          <w:sz w:val="18"/>
        </w:rPr>
        <w:t>References to section names and numbers are based on MasterFormat 2020.</w:t>
      </w:r>
    </w:p>
    <w:p>
      <w:pPr>
        <w:pStyle w:val="BodyText"/>
        <w:spacing w:before="10"/>
        <w:rPr>
          <w:sz w:val="18"/>
        </w:rPr>
      </w:pPr>
    </w:p>
    <w:p>
      <w:pPr>
        <w:spacing w:line="249" w:lineRule="auto" w:before="0"/>
        <w:ind w:left="420" w:right="276" w:firstLine="0"/>
        <w:jc w:val="both"/>
        <w:rPr>
          <w:sz w:val="18"/>
        </w:rPr>
      </w:pPr>
      <w:r>
        <w:rPr>
          <w:color w:val="231F20"/>
          <w:sz w:val="18"/>
        </w:rPr>
        <w:t>For</w:t>
      </w:r>
      <w:r>
        <w:rPr>
          <w:color w:val="231F20"/>
          <w:spacing w:val="-4"/>
          <w:sz w:val="18"/>
        </w:rPr>
        <w:t> </w:t>
      </w:r>
      <w:r>
        <w:rPr>
          <w:color w:val="231F20"/>
          <w:sz w:val="18"/>
        </w:rPr>
        <w:t>specification</w:t>
      </w:r>
      <w:r>
        <w:rPr>
          <w:color w:val="231F20"/>
          <w:spacing w:val="-4"/>
          <w:sz w:val="18"/>
        </w:rPr>
        <w:t> </w:t>
      </w:r>
      <w:r>
        <w:rPr>
          <w:color w:val="231F20"/>
          <w:sz w:val="18"/>
        </w:rPr>
        <w:t>assistance</w:t>
      </w:r>
      <w:r>
        <w:rPr>
          <w:color w:val="231F20"/>
          <w:spacing w:val="-4"/>
          <w:sz w:val="18"/>
        </w:rPr>
        <w:t> </w:t>
      </w:r>
      <w:r>
        <w:rPr>
          <w:color w:val="231F20"/>
          <w:sz w:val="18"/>
        </w:rPr>
        <w:t>on</w:t>
      </w:r>
      <w:r>
        <w:rPr>
          <w:color w:val="231F20"/>
          <w:spacing w:val="-4"/>
          <w:sz w:val="18"/>
        </w:rPr>
        <w:t> </w:t>
      </w:r>
      <w:r>
        <w:rPr>
          <w:color w:val="231F20"/>
          <w:sz w:val="18"/>
        </w:rPr>
        <w:t>specific</w:t>
      </w:r>
      <w:r>
        <w:rPr>
          <w:color w:val="231F20"/>
          <w:spacing w:val="-4"/>
          <w:sz w:val="18"/>
        </w:rPr>
        <w:t> </w:t>
      </w:r>
      <w:r>
        <w:rPr>
          <w:color w:val="231F20"/>
          <w:sz w:val="18"/>
        </w:rPr>
        <w:t>product</w:t>
      </w:r>
      <w:r>
        <w:rPr>
          <w:color w:val="231F20"/>
          <w:spacing w:val="-4"/>
          <w:sz w:val="18"/>
        </w:rPr>
        <w:t> </w:t>
      </w:r>
      <w:r>
        <w:rPr>
          <w:color w:val="231F20"/>
          <w:sz w:val="18"/>
        </w:rPr>
        <w:t>applications,</w:t>
      </w:r>
      <w:r>
        <w:rPr>
          <w:color w:val="231F20"/>
          <w:spacing w:val="-4"/>
          <w:sz w:val="18"/>
        </w:rPr>
        <w:t> </w:t>
      </w:r>
      <w:r>
        <w:rPr>
          <w:color w:val="231F20"/>
          <w:sz w:val="18"/>
        </w:rPr>
        <w:t>please</w:t>
      </w:r>
      <w:r>
        <w:rPr>
          <w:color w:val="231F20"/>
          <w:spacing w:val="-4"/>
          <w:sz w:val="18"/>
        </w:rPr>
        <w:t> </w:t>
      </w:r>
      <w:r>
        <w:rPr>
          <w:color w:val="231F20"/>
          <w:sz w:val="18"/>
        </w:rPr>
        <w:t>contact</w:t>
      </w:r>
      <w:r>
        <w:rPr>
          <w:color w:val="231F20"/>
          <w:spacing w:val="-4"/>
          <w:sz w:val="18"/>
        </w:rPr>
        <w:t> </w:t>
      </w:r>
      <w:r>
        <w:rPr>
          <w:color w:val="231F20"/>
          <w:sz w:val="18"/>
        </w:rPr>
        <w:t>our</w:t>
      </w:r>
      <w:r>
        <w:rPr>
          <w:color w:val="231F20"/>
          <w:spacing w:val="-4"/>
          <w:sz w:val="18"/>
        </w:rPr>
        <w:t> </w:t>
      </w:r>
      <w:r>
        <w:rPr>
          <w:color w:val="231F20"/>
          <w:sz w:val="18"/>
        </w:rPr>
        <w:t>offices</w:t>
      </w:r>
      <w:r>
        <w:rPr>
          <w:color w:val="231F20"/>
          <w:spacing w:val="-4"/>
          <w:sz w:val="18"/>
        </w:rPr>
        <w:t> </w:t>
      </w:r>
      <w:r>
        <w:rPr>
          <w:color w:val="231F20"/>
          <w:sz w:val="18"/>
        </w:rPr>
        <w:t>above</w:t>
      </w:r>
      <w:r>
        <w:rPr>
          <w:color w:val="231F20"/>
          <w:spacing w:val="-4"/>
          <w:sz w:val="18"/>
        </w:rPr>
        <w:t> </w:t>
      </w:r>
      <w:r>
        <w:rPr>
          <w:color w:val="231F20"/>
          <w:sz w:val="18"/>
        </w:rPr>
        <w:t>or</w:t>
      </w:r>
      <w:r>
        <w:rPr>
          <w:color w:val="231F20"/>
          <w:spacing w:val="-4"/>
          <w:sz w:val="18"/>
        </w:rPr>
        <w:t> </w:t>
      </w:r>
      <w:r>
        <w:rPr>
          <w:color w:val="231F20"/>
          <w:sz w:val="18"/>
        </w:rPr>
        <w:t>any</w:t>
      </w:r>
      <w:r>
        <w:rPr>
          <w:color w:val="231F20"/>
          <w:spacing w:val="-4"/>
          <w:sz w:val="18"/>
        </w:rPr>
        <w:t> </w:t>
      </w:r>
      <w:r>
        <w:rPr>
          <w:color w:val="231F20"/>
          <w:sz w:val="18"/>
        </w:rPr>
        <w:t>of</w:t>
      </w:r>
      <w:r>
        <w:rPr>
          <w:color w:val="231F20"/>
          <w:spacing w:val="-4"/>
          <w:sz w:val="18"/>
        </w:rPr>
        <w:t> </w:t>
      </w:r>
      <w:r>
        <w:rPr>
          <w:color w:val="231F20"/>
          <w:sz w:val="18"/>
        </w:rPr>
        <w:t>our</w:t>
      </w:r>
      <w:r>
        <w:rPr>
          <w:color w:val="231F20"/>
          <w:spacing w:val="-4"/>
          <w:sz w:val="18"/>
        </w:rPr>
        <w:t> </w:t>
      </w:r>
      <w:r>
        <w:rPr>
          <w:color w:val="231F20"/>
          <w:sz w:val="18"/>
        </w:rPr>
        <w:t>licensed</w:t>
      </w:r>
      <w:r>
        <w:rPr>
          <w:color w:val="231F20"/>
          <w:spacing w:val="-4"/>
          <w:sz w:val="18"/>
        </w:rPr>
        <w:t> </w:t>
      </w:r>
      <w:r>
        <w:rPr>
          <w:color w:val="231F20"/>
          <w:sz w:val="18"/>
        </w:rPr>
        <w:t>fabricators throughout the country </w:t>
      </w:r>
      <w:hyperlink r:id="rId8">
        <w:r>
          <w:rPr>
            <w:color w:val="231F20"/>
            <w:sz w:val="18"/>
          </w:rPr>
          <w:t>(https://www.superiorwalls.com/superior-walls-locator/).</w:t>
        </w:r>
      </w:hyperlink>
    </w:p>
    <w:p>
      <w:pPr>
        <w:pStyle w:val="BodyText"/>
        <w:spacing w:before="11"/>
        <w:rPr>
          <w:sz w:val="18"/>
        </w:rPr>
      </w:pPr>
    </w:p>
    <w:p>
      <w:pPr>
        <w:spacing w:line="264" w:lineRule="auto" w:before="0"/>
        <w:ind w:left="420" w:right="276" w:firstLine="0"/>
        <w:jc w:val="both"/>
        <w:rPr>
          <w:sz w:val="18"/>
        </w:rPr>
      </w:pPr>
      <w:r>
        <w:rPr>
          <w:color w:val="231F20"/>
          <w:sz w:val="18"/>
        </w:rPr>
        <w:t>Superior Walls of America, Ltd. reserves the right to modify these guide specifications at any time.</w:t>
      </w:r>
      <w:r>
        <w:rPr>
          <w:color w:val="231F20"/>
          <w:spacing w:val="40"/>
          <w:sz w:val="18"/>
        </w:rPr>
        <w:t> </w:t>
      </w:r>
      <w:r>
        <w:rPr>
          <w:color w:val="231F20"/>
          <w:sz w:val="18"/>
        </w:rPr>
        <w:t>Updates to this guide specification will be posted to our website and/or in printed matter as they occur.</w:t>
      </w:r>
      <w:r>
        <w:rPr>
          <w:color w:val="231F20"/>
          <w:spacing w:val="40"/>
          <w:sz w:val="18"/>
        </w:rPr>
        <w:t> </w:t>
      </w:r>
      <w:r>
        <w:rPr>
          <w:color w:val="231F20"/>
          <w:sz w:val="18"/>
        </w:rPr>
        <w:t>Superior Walls of America, Ltd. makes no expressed or implied warranties regarding content, errors, or omissions in the information presented.</w:t>
      </w:r>
    </w:p>
    <w:p>
      <w:pPr>
        <w:pStyle w:val="BodyText"/>
        <w:spacing w:before="27"/>
        <w:rPr>
          <w:sz w:val="18"/>
        </w:rPr>
      </w:pPr>
    </w:p>
    <w:p>
      <w:pPr>
        <w:spacing w:before="0"/>
        <w:ind w:left="420" w:right="0" w:firstLine="0"/>
        <w:jc w:val="left"/>
        <w:rPr>
          <w:sz w:val="20"/>
        </w:rPr>
      </w:pPr>
      <w:r>
        <w:rPr>
          <w:color w:val="231F20"/>
          <w:spacing w:val="-2"/>
          <w:sz w:val="20"/>
        </w:rPr>
        <w:t>*********************************************************************************************************************************</w:t>
      </w:r>
    </w:p>
    <w:p>
      <w:pPr>
        <w:pStyle w:val="BodyText"/>
        <w:spacing w:before="71"/>
      </w:pPr>
      <w:r>
        <w:rPr/>
        <w:drawing>
          <wp:anchor distT="0" distB="0" distL="0" distR="0" allowOverlap="1" layoutInCell="1" locked="0" behindDoc="1" simplePos="0" relativeHeight="487588864">
            <wp:simplePos x="0" y="0"/>
            <wp:positionH relativeFrom="page">
              <wp:posOffset>767022</wp:posOffset>
            </wp:positionH>
            <wp:positionV relativeFrom="paragraph">
              <wp:posOffset>240671</wp:posOffset>
            </wp:positionV>
            <wp:extent cx="1292840" cy="792480"/>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1292840" cy="792480"/>
                    </a:xfrm>
                    <a:prstGeom prst="rect">
                      <a:avLst/>
                    </a:prstGeom>
                  </pic:spPr>
                </pic:pic>
              </a:graphicData>
            </a:graphic>
          </wp:anchor>
        </w:drawing>
      </w:r>
      <w:r>
        <w:rPr/>
        <w:drawing>
          <wp:anchor distT="0" distB="0" distL="0" distR="0" allowOverlap="1" layoutInCell="1" locked="0" behindDoc="1" simplePos="0" relativeHeight="487589376">
            <wp:simplePos x="0" y="0"/>
            <wp:positionH relativeFrom="page">
              <wp:posOffset>2731847</wp:posOffset>
            </wp:positionH>
            <wp:positionV relativeFrom="paragraph">
              <wp:posOffset>206362</wp:posOffset>
            </wp:positionV>
            <wp:extent cx="1456181" cy="858774"/>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1456181" cy="858774"/>
                    </a:xfrm>
                    <a:prstGeom prst="rect">
                      <a:avLst/>
                    </a:prstGeom>
                  </pic:spPr>
                </pic:pic>
              </a:graphicData>
            </a:graphic>
          </wp:anchor>
        </w:drawing>
      </w:r>
    </w:p>
    <w:p>
      <w:pPr>
        <w:spacing w:after="0"/>
        <w:sectPr>
          <w:footerReference w:type="default" r:id="rId5"/>
          <w:type w:val="continuous"/>
          <w:pgSz w:w="12240" w:h="15840"/>
          <w:pgMar w:header="0" w:footer="460" w:top="1020" w:bottom="660" w:left="660" w:right="800"/>
          <w:pgNumType w:start="1"/>
        </w:sectPr>
      </w:pPr>
    </w:p>
    <w:p>
      <w:pPr>
        <w:spacing w:line="249" w:lineRule="auto" w:before="74"/>
        <w:ind w:left="4393" w:right="4250" w:hanging="1"/>
        <w:jc w:val="center"/>
        <w:rPr>
          <w:b/>
          <w:sz w:val="20"/>
        </w:rPr>
      </w:pPr>
      <w:r>
        <w:rPr>
          <w:b/>
          <w:color w:val="231F20"/>
          <w:sz w:val="20"/>
        </w:rPr>
        <w:t>SECTION 03 40 00 PRECAST</w:t>
      </w:r>
      <w:r>
        <w:rPr>
          <w:b/>
          <w:color w:val="231F20"/>
          <w:spacing w:val="-14"/>
          <w:sz w:val="20"/>
        </w:rPr>
        <w:t> </w:t>
      </w:r>
      <w:r>
        <w:rPr>
          <w:b/>
          <w:color w:val="231F20"/>
          <w:sz w:val="20"/>
        </w:rPr>
        <w:t>CONCRETE</w:t>
      </w:r>
    </w:p>
    <w:p>
      <w:pPr>
        <w:pStyle w:val="BodyText"/>
        <w:spacing w:before="11"/>
        <w:rPr>
          <w:b/>
        </w:rPr>
      </w:pPr>
    </w:p>
    <w:p>
      <w:pPr>
        <w:spacing w:before="0"/>
        <w:ind w:left="420" w:right="0" w:firstLine="0"/>
        <w:jc w:val="left"/>
        <w:rPr>
          <w:b/>
          <w:sz w:val="20"/>
        </w:rPr>
      </w:pPr>
      <w:r>
        <w:rPr>
          <w:b/>
          <w:color w:val="231F20"/>
          <w:sz w:val="20"/>
        </w:rPr>
        <w:t>PART</w:t>
      </w:r>
      <w:r>
        <w:rPr>
          <w:b/>
          <w:color w:val="231F20"/>
          <w:spacing w:val="-5"/>
          <w:sz w:val="20"/>
        </w:rPr>
        <w:t> </w:t>
      </w:r>
      <w:r>
        <w:rPr>
          <w:b/>
          <w:color w:val="231F20"/>
          <w:sz w:val="20"/>
        </w:rPr>
        <w:t>1</w:t>
      </w:r>
      <w:r>
        <w:rPr>
          <w:b/>
          <w:color w:val="231F20"/>
          <w:spacing w:val="-5"/>
          <w:sz w:val="20"/>
        </w:rPr>
        <w:t> </w:t>
      </w:r>
      <w:r>
        <w:rPr>
          <w:b/>
          <w:color w:val="231F20"/>
          <w:sz w:val="20"/>
        </w:rPr>
        <w:t>-</w:t>
      </w:r>
      <w:r>
        <w:rPr>
          <w:b/>
          <w:color w:val="231F20"/>
          <w:spacing w:val="-5"/>
          <w:sz w:val="20"/>
        </w:rPr>
        <w:t> </w:t>
      </w:r>
      <w:r>
        <w:rPr>
          <w:b/>
          <w:color w:val="231F20"/>
          <w:spacing w:val="-2"/>
          <w:sz w:val="20"/>
        </w:rPr>
        <w:t>GENERAL</w:t>
      </w:r>
    </w:p>
    <w:p>
      <w:pPr>
        <w:pStyle w:val="BodyText"/>
        <w:spacing w:before="20"/>
        <w:rPr>
          <w:b/>
        </w:rPr>
      </w:pPr>
    </w:p>
    <w:p>
      <w:pPr>
        <w:pStyle w:val="ListParagraph"/>
        <w:numPr>
          <w:ilvl w:val="1"/>
          <w:numId w:val="1"/>
        </w:numPr>
        <w:tabs>
          <w:tab w:pos="1139" w:val="left" w:leader="none"/>
        </w:tabs>
        <w:spacing w:line="240" w:lineRule="auto" w:before="0" w:after="0"/>
        <w:ind w:left="1139" w:right="0" w:hanging="719"/>
        <w:jc w:val="left"/>
        <w:rPr>
          <w:b/>
          <w:sz w:val="20"/>
        </w:rPr>
      </w:pPr>
      <w:r>
        <w:rPr>
          <w:b/>
          <w:color w:val="231F20"/>
          <w:sz w:val="20"/>
        </w:rPr>
        <w:t>SECTION</w:t>
      </w:r>
      <w:r>
        <w:rPr>
          <w:b/>
          <w:color w:val="231F20"/>
          <w:spacing w:val="-8"/>
          <w:sz w:val="20"/>
        </w:rPr>
        <w:t> </w:t>
      </w:r>
      <w:r>
        <w:rPr>
          <w:b/>
          <w:color w:val="231F20"/>
          <w:spacing w:val="-2"/>
          <w:sz w:val="20"/>
        </w:rPr>
        <w:t>INCLUDES</w:t>
      </w:r>
    </w:p>
    <w:p>
      <w:pPr>
        <w:pStyle w:val="BodyText"/>
        <w:spacing w:before="20"/>
        <w:rPr>
          <w:b/>
        </w:rPr>
      </w:pPr>
    </w:p>
    <w:p>
      <w:pPr>
        <w:pStyle w:val="ListParagraph"/>
        <w:numPr>
          <w:ilvl w:val="2"/>
          <w:numId w:val="1"/>
        </w:numPr>
        <w:tabs>
          <w:tab w:pos="1859" w:val="left" w:leader="none"/>
        </w:tabs>
        <w:spacing w:line="249" w:lineRule="auto" w:before="0" w:after="0"/>
        <w:ind w:left="1140" w:right="275" w:firstLine="0"/>
        <w:jc w:val="left"/>
        <w:rPr>
          <w:sz w:val="20"/>
        </w:rPr>
      </w:pPr>
      <w:r>
        <w:rPr>
          <w:color w:val="231F20"/>
          <w:sz w:val="20"/>
        </w:rPr>
        <w:t>Product</w:t>
      </w:r>
      <w:r>
        <w:rPr>
          <w:color w:val="231F20"/>
          <w:spacing w:val="40"/>
          <w:sz w:val="20"/>
        </w:rPr>
        <w:t> </w:t>
      </w:r>
      <w:r>
        <w:rPr>
          <w:color w:val="231F20"/>
          <w:sz w:val="20"/>
        </w:rPr>
        <w:t>design,</w:t>
      </w:r>
      <w:r>
        <w:rPr>
          <w:color w:val="231F20"/>
          <w:spacing w:val="40"/>
          <w:sz w:val="20"/>
        </w:rPr>
        <w:t> </w:t>
      </w:r>
      <w:r>
        <w:rPr>
          <w:color w:val="231F20"/>
          <w:sz w:val="20"/>
        </w:rPr>
        <w:t>manufacturing,</w:t>
      </w:r>
      <w:r>
        <w:rPr>
          <w:color w:val="231F20"/>
          <w:spacing w:val="40"/>
          <w:sz w:val="20"/>
        </w:rPr>
        <w:t> </w:t>
      </w:r>
      <w:r>
        <w:rPr>
          <w:color w:val="231F20"/>
          <w:sz w:val="20"/>
        </w:rPr>
        <w:t>transportation,</w:t>
      </w:r>
      <w:r>
        <w:rPr>
          <w:color w:val="231F20"/>
          <w:spacing w:val="40"/>
          <w:sz w:val="20"/>
        </w:rPr>
        <w:t> </w:t>
      </w:r>
      <w:r>
        <w:rPr>
          <w:color w:val="231F20"/>
          <w:sz w:val="20"/>
        </w:rPr>
        <w:t>and</w:t>
      </w:r>
      <w:r>
        <w:rPr>
          <w:color w:val="231F20"/>
          <w:spacing w:val="40"/>
          <w:sz w:val="20"/>
        </w:rPr>
        <w:t> </w:t>
      </w:r>
      <w:r>
        <w:rPr>
          <w:color w:val="231F20"/>
          <w:sz w:val="20"/>
        </w:rPr>
        <w:t>installation</w:t>
      </w:r>
      <w:r>
        <w:rPr>
          <w:color w:val="231F20"/>
          <w:spacing w:val="40"/>
          <w:sz w:val="20"/>
        </w:rPr>
        <w:t> </w:t>
      </w:r>
      <w:r>
        <w:rPr>
          <w:color w:val="231F20"/>
          <w:sz w:val="20"/>
        </w:rPr>
        <w:t>of</w:t>
      </w:r>
      <w:r>
        <w:rPr>
          <w:color w:val="231F20"/>
          <w:spacing w:val="40"/>
          <w:sz w:val="20"/>
        </w:rPr>
        <w:t> </w:t>
      </w:r>
      <w:r>
        <w:rPr>
          <w:color w:val="231F20"/>
          <w:sz w:val="20"/>
        </w:rPr>
        <w:t>the</w:t>
      </w:r>
      <w:r>
        <w:rPr>
          <w:color w:val="231F20"/>
          <w:spacing w:val="40"/>
          <w:sz w:val="20"/>
        </w:rPr>
        <w:t> </w:t>
      </w:r>
      <w:r>
        <w:rPr>
          <w:color w:val="231F20"/>
          <w:sz w:val="20"/>
        </w:rPr>
        <w:t>insulated,</w:t>
      </w:r>
      <w:r>
        <w:rPr>
          <w:color w:val="231F20"/>
          <w:spacing w:val="40"/>
          <w:sz w:val="20"/>
        </w:rPr>
        <w:t> </w:t>
      </w:r>
      <w:r>
        <w:rPr>
          <w:color w:val="231F20"/>
          <w:sz w:val="20"/>
        </w:rPr>
        <w:t>pre-studded, precast concrete [foundation] wall system.</w:t>
      </w:r>
    </w:p>
    <w:p>
      <w:pPr>
        <w:pStyle w:val="BodyText"/>
        <w:spacing w:before="12"/>
      </w:pPr>
    </w:p>
    <w:p>
      <w:pPr>
        <w:pStyle w:val="ListParagraph"/>
        <w:numPr>
          <w:ilvl w:val="1"/>
          <w:numId w:val="1"/>
        </w:numPr>
        <w:tabs>
          <w:tab w:pos="1139" w:val="left" w:leader="none"/>
        </w:tabs>
        <w:spacing w:line="240" w:lineRule="auto" w:before="0" w:after="0"/>
        <w:ind w:left="1139" w:right="0" w:hanging="719"/>
        <w:jc w:val="left"/>
        <w:rPr>
          <w:b/>
          <w:sz w:val="20"/>
        </w:rPr>
      </w:pPr>
      <w:r>
        <w:rPr>
          <w:b/>
          <w:color w:val="231F20"/>
          <w:sz w:val="20"/>
        </w:rPr>
        <w:t>COORDINATION</w:t>
      </w:r>
      <w:r>
        <w:rPr>
          <w:b/>
          <w:color w:val="231F20"/>
          <w:spacing w:val="-13"/>
          <w:sz w:val="20"/>
        </w:rPr>
        <w:t> </w:t>
      </w:r>
      <w:r>
        <w:rPr>
          <w:b/>
          <w:color w:val="231F20"/>
          <w:sz w:val="20"/>
        </w:rPr>
        <w:t>/</w:t>
      </w:r>
      <w:r>
        <w:rPr>
          <w:b/>
          <w:color w:val="231F20"/>
          <w:spacing w:val="-12"/>
          <w:sz w:val="20"/>
        </w:rPr>
        <w:t> </w:t>
      </w:r>
      <w:r>
        <w:rPr>
          <w:b/>
          <w:color w:val="231F20"/>
          <w:spacing w:val="-2"/>
          <w:sz w:val="20"/>
        </w:rPr>
        <w:t>SEQUENCING</w:t>
      </w:r>
    </w:p>
    <w:p>
      <w:pPr>
        <w:pStyle w:val="BodyText"/>
        <w:spacing w:before="20"/>
        <w:rPr>
          <w:b/>
        </w:rPr>
      </w:pPr>
    </w:p>
    <w:p>
      <w:pPr>
        <w:pStyle w:val="ListParagraph"/>
        <w:numPr>
          <w:ilvl w:val="2"/>
          <w:numId w:val="1"/>
        </w:numPr>
        <w:tabs>
          <w:tab w:pos="1859" w:val="left" w:leader="none"/>
        </w:tabs>
        <w:spacing w:line="249" w:lineRule="auto" w:before="0" w:after="0"/>
        <w:ind w:left="1140" w:right="278" w:firstLine="0"/>
        <w:jc w:val="left"/>
        <w:rPr>
          <w:sz w:val="20"/>
        </w:rPr>
      </w:pPr>
      <w:r>
        <w:rPr>
          <w:color w:val="231F20"/>
          <w:sz w:val="20"/>
        </w:rPr>
        <w:t>[Crushed</w:t>
      </w:r>
      <w:r>
        <w:rPr>
          <w:color w:val="231F20"/>
          <w:spacing w:val="-11"/>
          <w:sz w:val="20"/>
        </w:rPr>
        <w:t> </w:t>
      </w:r>
      <w:r>
        <w:rPr>
          <w:color w:val="231F20"/>
          <w:sz w:val="20"/>
        </w:rPr>
        <w:t>Stone]</w:t>
      </w:r>
      <w:r>
        <w:rPr>
          <w:color w:val="231F20"/>
          <w:spacing w:val="-11"/>
          <w:sz w:val="20"/>
        </w:rPr>
        <w:t> </w:t>
      </w:r>
      <w:r>
        <w:rPr>
          <w:color w:val="231F20"/>
          <w:sz w:val="20"/>
        </w:rPr>
        <w:t>Footing</w:t>
      </w:r>
      <w:r>
        <w:rPr>
          <w:color w:val="231F20"/>
          <w:spacing w:val="-11"/>
          <w:sz w:val="20"/>
        </w:rPr>
        <w:t> </w:t>
      </w:r>
      <w:r>
        <w:rPr>
          <w:color w:val="231F20"/>
          <w:sz w:val="20"/>
        </w:rPr>
        <w:t>and</w:t>
      </w:r>
      <w:r>
        <w:rPr>
          <w:color w:val="231F20"/>
          <w:spacing w:val="-11"/>
          <w:sz w:val="20"/>
        </w:rPr>
        <w:t> </w:t>
      </w:r>
      <w:r>
        <w:rPr>
          <w:color w:val="231F20"/>
          <w:sz w:val="20"/>
        </w:rPr>
        <w:t>foundation</w:t>
      </w:r>
      <w:r>
        <w:rPr>
          <w:color w:val="231F20"/>
          <w:spacing w:val="-11"/>
          <w:sz w:val="20"/>
        </w:rPr>
        <w:t> </w:t>
      </w:r>
      <w:r>
        <w:rPr>
          <w:color w:val="231F20"/>
          <w:sz w:val="20"/>
        </w:rPr>
        <w:t>drainage</w:t>
      </w:r>
      <w:r>
        <w:rPr>
          <w:color w:val="231F20"/>
          <w:spacing w:val="-11"/>
          <w:sz w:val="20"/>
        </w:rPr>
        <w:t> </w:t>
      </w:r>
      <w:r>
        <w:rPr>
          <w:color w:val="231F20"/>
          <w:sz w:val="20"/>
        </w:rPr>
        <w:t>for</w:t>
      </w:r>
      <w:r>
        <w:rPr>
          <w:color w:val="231F20"/>
          <w:spacing w:val="-11"/>
          <w:sz w:val="20"/>
        </w:rPr>
        <w:t> </w:t>
      </w:r>
      <w:r>
        <w:rPr>
          <w:color w:val="231F20"/>
          <w:sz w:val="20"/>
        </w:rPr>
        <w:t>foundation</w:t>
      </w:r>
      <w:r>
        <w:rPr>
          <w:color w:val="231F20"/>
          <w:spacing w:val="-11"/>
          <w:sz w:val="20"/>
        </w:rPr>
        <w:t> </w:t>
      </w:r>
      <w:r>
        <w:rPr>
          <w:color w:val="231F20"/>
          <w:sz w:val="20"/>
        </w:rPr>
        <w:t>wall</w:t>
      </w:r>
      <w:r>
        <w:rPr>
          <w:color w:val="231F20"/>
          <w:spacing w:val="-11"/>
          <w:sz w:val="20"/>
        </w:rPr>
        <w:t> </w:t>
      </w:r>
      <w:r>
        <w:rPr>
          <w:color w:val="231F20"/>
          <w:sz w:val="20"/>
        </w:rPr>
        <w:t>applications</w:t>
      </w:r>
      <w:r>
        <w:rPr>
          <w:color w:val="231F20"/>
          <w:spacing w:val="-11"/>
          <w:sz w:val="20"/>
        </w:rPr>
        <w:t> </w:t>
      </w:r>
      <w:r>
        <w:rPr>
          <w:color w:val="231F20"/>
          <w:sz w:val="20"/>
        </w:rPr>
        <w:t>requires</w:t>
      </w:r>
      <w:r>
        <w:rPr>
          <w:color w:val="231F20"/>
          <w:spacing w:val="-11"/>
          <w:sz w:val="20"/>
        </w:rPr>
        <w:t> </w:t>
      </w:r>
      <w:r>
        <w:rPr>
          <w:color w:val="231F20"/>
          <w:sz w:val="20"/>
        </w:rPr>
        <w:t>General Contractor coordination with excavation contractor.</w:t>
      </w:r>
    </w:p>
    <w:p>
      <w:pPr>
        <w:pStyle w:val="BodyText"/>
        <w:spacing w:line="249" w:lineRule="auto" w:before="2"/>
        <w:ind w:left="1140" w:right="2395"/>
      </w:pPr>
      <w:r>
        <w:rPr>
          <w:color w:val="231F20"/>
          <w:spacing w:val="-2"/>
        </w:rPr>
        <w:t>*************************************************************************************** </w:t>
      </w:r>
      <w:r>
        <w:rPr>
          <w:color w:val="231F20"/>
        </w:rPr>
        <w:t>Section</w:t>
      </w:r>
      <w:r>
        <w:rPr>
          <w:color w:val="231F20"/>
          <w:spacing w:val="-3"/>
        </w:rPr>
        <w:t> </w:t>
      </w:r>
      <w:r>
        <w:rPr>
          <w:color w:val="231F20"/>
        </w:rPr>
        <w:t>1.02</w:t>
      </w:r>
      <w:r>
        <w:rPr>
          <w:color w:val="231F20"/>
          <w:spacing w:val="-3"/>
        </w:rPr>
        <w:t> </w:t>
      </w:r>
      <w:r>
        <w:rPr>
          <w:color w:val="231F20"/>
        </w:rPr>
        <w:t>B.</w:t>
      </w:r>
      <w:r>
        <w:rPr>
          <w:color w:val="231F20"/>
          <w:spacing w:val="22"/>
        </w:rPr>
        <w:t> </w:t>
      </w:r>
      <w:r>
        <w:rPr>
          <w:color w:val="231F20"/>
        </w:rPr>
        <w:t>Not</w:t>
      </w:r>
      <w:r>
        <w:rPr>
          <w:color w:val="231F20"/>
          <w:spacing w:val="-3"/>
        </w:rPr>
        <w:t> </w:t>
      </w:r>
      <w:r>
        <w:rPr>
          <w:color w:val="231F20"/>
        </w:rPr>
        <w:t>applicable</w:t>
      </w:r>
      <w:r>
        <w:rPr>
          <w:color w:val="231F20"/>
          <w:spacing w:val="-3"/>
        </w:rPr>
        <w:t> </w:t>
      </w:r>
      <w:r>
        <w:rPr>
          <w:color w:val="231F20"/>
        </w:rPr>
        <w:t>for</w:t>
      </w:r>
      <w:r>
        <w:rPr>
          <w:color w:val="231F20"/>
          <w:spacing w:val="-3"/>
        </w:rPr>
        <w:t> </w:t>
      </w:r>
      <w:r>
        <w:rPr>
          <w:color w:val="231F20"/>
        </w:rPr>
        <w:t>precast</w:t>
      </w:r>
      <w:r>
        <w:rPr>
          <w:color w:val="231F20"/>
          <w:spacing w:val="-3"/>
        </w:rPr>
        <w:t> </w:t>
      </w:r>
      <w:r>
        <w:rPr>
          <w:color w:val="231F20"/>
        </w:rPr>
        <w:t>concrete</w:t>
      </w:r>
      <w:r>
        <w:rPr>
          <w:color w:val="231F20"/>
          <w:spacing w:val="-3"/>
        </w:rPr>
        <w:t> </w:t>
      </w:r>
      <w:r>
        <w:rPr>
          <w:color w:val="231F20"/>
        </w:rPr>
        <w:t>walls</w:t>
      </w:r>
      <w:r>
        <w:rPr>
          <w:color w:val="231F20"/>
          <w:spacing w:val="-3"/>
        </w:rPr>
        <w:t> </w:t>
      </w:r>
      <w:r>
        <w:rPr>
          <w:color w:val="231F20"/>
        </w:rPr>
        <w:t>used</w:t>
      </w:r>
      <w:r>
        <w:rPr>
          <w:color w:val="231F20"/>
          <w:spacing w:val="-3"/>
        </w:rPr>
        <w:t> </w:t>
      </w:r>
      <w:r>
        <w:rPr>
          <w:color w:val="231F20"/>
        </w:rPr>
        <w:t>as</w:t>
      </w:r>
      <w:r>
        <w:rPr>
          <w:color w:val="231F20"/>
          <w:spacing w:val="-3"/>
        </w:rPr>
        <w:t> </w:t>
      </w:r>
      <w:r>
        <w:rPr>
          <w:color w:val="231F20"/>
        </w:rPr>
        <w:t>frost</w:t>
      </w:r>
      <w:r>
        <w:rPr>
          <w:color w:val="231F20"/>
          <w:spacing w:val="-3"/>
        </w:rPr>
        <w:t> </w:t>
      </w:r>
      <w:r>
        <w:rPr>
          <w:color w:val="231F20"/>
        </w:rPr>
        <w:t>walls.</w:t>
      </w:r>
    </w:p>
    <w:p>
      <w:pPr>
        <w:spacing w:before="1"/>
        <w:ind w:left="1140" w:right="0" w:firstLine="0"/>
        <w:jc w:val="left"/>
        <w:rPr>
          <w:sz w:val="20"/>
        </w:rPr>
      </w:pPr>
      <w:r>
        <w:rPr>
          <w:color w:val="231F20"/>
          <w:spacing w:val="-2"/>
          <w:sz w:val="20"/>
        </w:rPr>
        <w:t>***************************************************************************************</w:t>
      </w:r>
    </w:p>
    <w:p>
      <w:pPr>
        <w:pStyle w:val="ListParagraph"/>
        <w:numPr>
          <w:ilvl w:val="2"/>
          <w:numId w:val="1"/>
        </w:numPr>
        <w:tabs>
          <w:tab w:pos="1859" w:val="left" w:leader="none"/>
        </w:tabs>
        <w:spacing w:line="249" w:lineRule="auto" w:before="10" w:after="0"/>
        <w:ind w:left="1140" w:right="278" w:firstLine="0"/>
        <w:jc w:val="left"/>
        <w:rPr>
          <w:sz w:val="20"/>
        </w:rPr>
      </w:pPr>
      <w:r>
        <w:rPr>
          <w:color w:val="231F20"/>
          <w:sz w:val="20"/>
        </w:rPr>
        <w:t>Stacked</w:t>
      </w:r>
      <w:r>
        <w:rPr>
          <w:color w:val="231F20"/>
          <w:spacing w:val="-14"/>
          <w:sz w:val="20"/>
        </w:rPr>
        <w:t> </w:t>
      </w:r>
      <w:r>
        <w:rPr>
          <w:color w:val="231F20"/>
          <w:sz w:val="20"/>
        </w:rPr>
        <w:t>panel</w:t>
      </w:r>
      <w:r>
        <w:rPr>
          <w:color w:val="231F20"/>
          <w:spacing w:val="-14"/>
          <w:sz w:val="20"/>
        </w:rPr>
        <w:t> </w:t>
      </w:r>
      <w:r>
        <w:rPr>
          <w:color w:val="231F20"/>
          <w:sz w:val="20"/>
        </w:rPr>
        <w:t>projects</w:t>
      </w:r>
      <w:r>
        <w:rPr>
          <w:color w:val="231F20"/>
          <w:spacing w:val="-14"/>
          <w:sz w:val="20"/>
        </w:rPr>
        <w:t> </w:t>
      </w:r>
      <w:r>
        <w:rPr>
          <w:color w:val="231F20"/>
          <w:sz w:val="20"/>
        </w:rPr>
        <w:t>will</w:t>
      </w:r>
      <w:r>
        <w:rPr>
          <w:color w:val="231F20"/>
          <w:spacing w:val="-13"/>
          <w:sz w:val="20"/>
        </w:rPr>
        <w:t> </w:t>
      </w:r>
      <w:r>
        <w:rPr>
          <w:color w:val="231F20"/>
          <w:sz w:val="20"/>
        </w:rPr>
        <w:t>require</w:t>
      </w:r>
      <w:r>
        <w:rPr>
          <w:color w:val="231F20"/>
          <w:spacing w:val="-14"/>
          <w:sz w:val="20"/>
        </w:rPr>
        <w:t> </w:t>
      </w:r>
      <w:r>
        <w:rPr>
          <w:color w:val="231F20"/>
          <w:sz w:val="20"/>
        </w:rPr>
        <w:t>General</w:t>
      </w:r>
      <w:r>
        <w:rPr>
          <w:color w:val="231F20"/>
          <w:spacing w:val="-14"/>
          <w:sz w:val="20"/>
        </w:rPr>
        <w:t> </w:t>
      </w:r>
      <w:r>
        <w:rPr>
          <w:color w:val="231F20"/>
          <w:sz w:val="20"/>
        </w:rPr>
        <w:t>Contractor</w:t>
      </w:r>
      <w:r>
        <w:rPr>
          <w:color w:val="231F20"/>
          <w:spacing w:val="-14"/>
          <w:sz w:val="20"/>
        </w:rPr>
        <w:t> </w:t>
      </w:r>
      <w:r>
        <w:rPr>
          <w:color w:val="231F20"/>
          <w:sz w:val="20"/>
        </w:rPr>
        <w:t>sequencing</w:t>
      </w:r>
      <w:r>
        <w:rPr>
          <w:color w:val="231F20"/>
          <w:spacing w:val="-13"/>
          <w:sz w:val="20"/>
        </w:rPr>
        <w:t> </w:t>
      </w:r>
      <w:r>
        <w:rPr>
          <w:color w:val="231F20"/>
          <w:sz w:val="20"/>
        </w:rPr>
        <w:t>coordination</w:t>
      </w:r>
      <w:r>
        <w:rPr>
          <w:color w:val="231F20"/>
          <w:spacing w:val="-14"/>
          <w:sz w:val="20"/>
        </w:rPr>
        <w:t> </w:t>
      </w:r>
      <w:r>
        <w:rPr>
          <w:color w:val="231F20"/>
          <w:sz w:val="20"/>
        </w:rPr>
        <w:t>with</w:t>
      </w:r>
      <w:r>
        <w:rPr>
          <w:color w:val="231F20"/>
          <w:spacing w:val="-14"/>
          <w:sz w:val="20"/>
        </w:rPr>
        <w:t> </w:t>
      </w:r>
      <w:r>
        <w:rPr>
          <w:color w:val="231F20"/>
          <w:sz w:val="20"/>
        </w:rPr>
        <w:t>structural</w:t>
      </w:r>
      <w:r>
        <w:rPr>
          <w:color w:val="231F20"/>
          <w:spacing w:val="-14"/>
          <w:sz w:val="20"/>
        </w:rPr>
        <w:t> </w:t>
      </w:r>
      <w:r>
        <w:rPr>
          <w:color w:val="231F20"/>
          <w:sz w:val="20"/>
        </w:rPr>
        <w:t>floor </w:t>
      </w:r>
      <w:r>
        <w:rPr>
          <w:color w:val="231F20"/>
          <w:spacing w:val="-2"/>
          <w:sz w:val="20"/>
        </w:rPr>
        <w:t>contractor.</w:t>
      </w:r>
    </w:p>
    <w:p>
      <w:pPr>
        <w:pStyle w:val="BodyText"/>
        <w:spacing w:before="12"/>
      </w:pPr>
    </w:p>
    <w:p>
      <w:pPr>
        <w:pStyle w:val="ListParagraph"/>
        <w:numPr>
          <w:ilvl w:val="1"/>
          <w:numId w:val="1"/>
        </w:numPr>
        <w:tabs>
          <w:tab w:pos="1139" w:val="left" w:leader="none"/>
        </w:tabs>
        <w:spacing w:line="240" w:lineRule="auto" w:before="0" w:after="0"/>
        <w:ind w:left="1139" w:right="0" w:hanging="719"/>
        <w:jc w:val="left"/>
        <w:rPr>
          <w:b/>
          <w:sz w:val="20"/>
        </w:rPr>
      </w:pPr>
      <w:r>
        <w:rPr>
          <w:b/>
          <w:color w:val="231F20"/>
          <w:spacing w:val="-2"/>
          <w:sz w:val="20"/>
        </w:rPr>
        <w:t>SUBMITTALS</w:t>
      </w:r>
    </w:p>
    <w:p>
      <w:pPr>
        <w:pStyle w:val="BodyText"/>
        <w:spacing w:line="249" w:lineRule="auto" w:before="10"/>
        <w:ind w:left="1140" w:right="278"/>
        <w:jc w:val="both"/>
      </w:pPr>
      <w:r>
        <w:rPr>
          <w:color w:val="231F20"/>
          <w:spacing w:val="-2"/>
        </w:rPr>
        <w:t>************************************************************************************************************************ </w:t>
      </w:r>
      <w:r>
        <w:rPr>
          <w:color w:val="231F20"/>
        </w:rPr>
        <w:t>Project-specific review and detailing by a design professional licensed in the state where the project is located is required when:</w:t>
      </w:r>
    </w:p>
    <w:p>
      <w:pPr>
        <w:pStyle w:val="ListParagraph"/>
        <w:numPr>
          <w:ilvl w:val="0"/>
          <w:numId w:val="2"/>
        </w:numPr>
        <w:tabs>
          <w:tab w:pos="1499" w:val="left" w:leader="none"/>
        </w:tabs>
        <w:spacing w:line="240" w:lineRule="auto" w:before="3" w:after="0"/>
        <w:ind w:left="1499" w:right="0" w:hanging="359"/>
        <w:jc w:val="left"/>
        <w:rPr>
          <w:sz w:val="20"/>
        </w:rPr>
      </w:pPr>
      <w:r>
        <w:rPr>
          <w:color w:val="231F20"/>
          <w:sz w:val="20"/>
        </w:rPr>
        <w:t>Required</w:t>
      </w:r>
      <w:r>
        <w:rPr>
          <w:color w:val="231F20"/>
          <w:spacing w:val="-4"/>
          <w:sz w:val="20"/>
        </w:rPr>
        <w:t> </w:t>
      </w:r>
      <w:r>
        <w:rPr>
          <w:color w:val="231F20"/>
          <w:sz w:val="20"/>
        </w:rPr>
        <w:t>by</w:t>
      </w:r>
      <w:r>
        <w:rPr>
          <w:color w:val="231F20"/>
          <w:spacing w:val="-4"/>
          <w:sz w:val="20"/>
        </w:rPr>
        <w:t> </w:t>
      </w:r>
      <w:r>
        <w:rPr>
          <w:color w:val="231F20"/>
          <w:sz w:val="20"/>
        </w:rPr>
        <w:t>State</w:t>
      </w:r>
      <w:r>
        <w:rPr>
          <w:color w:val="231F20"/>
          <w:spacing w:val="-3"/>
          <w:sz w:val="20"/>
        </w:rPr>
        <w:t> </w:t>
      </w:r>
      <w:r>
        <w:rPr>
          <w:color w:val="231F20"/>
          <w:spacing w:val="-2"/>
          <w:sz w:val="20"/>
        </w:rPr>
        <w:t>Statute.</w:t>
      </w:r>
    </w:p>
    <w:p>
      <w:pPr>
        <w:pStyle w:val="ListParagraph"/>
        <w:numPr>
          <w:ilvl w:val="0"/>
          <w:numId w:val="2"/>
        </w:numPr>
        <w:tabs>
          <w:tab w:pos="1499" w:val="left" w:leader="none"/>
        </w:tabs>
        <w:spacing w:line="240" w:lineRule="auto" w:before="10" w:after="0"/>
        <w:ind w:left="1499" w:right="0" w:hanging="359"/>
        <w:jc w:val="left"/>
        <w:rPr>
          <w:sz w:val="20"/>
        </w:rPr>
      </w:pPr>
      <w:r>
        <w:rPr>
          <w:color w:val="231F20"/>
          <w:sz w:val="20"/>
        </w:rPr>
        <w:t>Projects</w:t>
      </w:r>
      <w:r>
        <w:rPr>
          <w:color w:val="231F20"/>
          <w:spacing w:val="-5"/>
          <w:sz w:val="20"/>
        </w:rPr>
        <w:t> </w:t>
      </w:r>
      <w:r>
        <w:rPr>
          <w:color w:val="231F20"/>
          <w:sz w:val="20"/>
        </w:rPr>
        <w:t>are</w:t>
      </w:r>
      <w:r>
        <w:rPr>
          <w:color w:val="231F20"/>
          <w:spacing w:val="-4"/>
          <w:sz w:val="20"/>
        </w:rPr>
        <w:t> </w:t>
      </w:r>
      <w:r>
        <w:rPr>
          <w:color w:val="231F20"/>
          <w:sz w:val="20"/>
        </w:rPr>
        <w:t>not</w:t>
      </w:r>
      <w:r>
        <w:rPr>
          <w:color w:val="231F20"/>
          <w:spacing w:val="-4"/>
          <w:sz w:val="20"/>
        </w:rPr>
        <w:t> </w:t>
      </w:r>
      <w:r>
        <w:rPr>
          <w:color w:val="231F20"/>
          <w:sz w:val="20"/>
        </w:rPr>
        <w:t>governed</w:t>
      </w:r>
      <w:r>
        <w:rPr>
          <w:color w:val="231F20"/>
          <w:spacing w:val="-4"/>
          <w:sz w:val="20"/>
        </w:rPr>
        <w:t> </w:t>
      </w:r>
      <w:r>
        <w:rPr>
          <w:color w:val="231F20"/>
          <w:sz w:val="20"/>
        </w:rPr>
        <w:t>by</w:t>
      </w:r>
      <w:r>
        <w:rPr>
          <w:color w:val="231F20"/>
          <w:spacing w:val="-4"/>
          <w:sz w:val="20"/>
        </w:rPr>
        <w:t> </w:t>
      </w:r>
      <w:r>
        <w:rPr>
          <w:color w:val="231F20"/>
          <w:sz w:val="20"/>
        </w:rPr>
        <w:t>the</w:t>
      </w:r>
      <w:r>
        <w:rPr>
          <w:color w:val="231F20"/>
          <w:spacing w:val="-4"/>
          <w:sz w:val="20"/>
        </w:rPr>
        <w:t> </w:t>
      </w:r>
      <w:r>
        <w:rPr>
          <w:color w:val="231F20"/>
          <w:sz w:val="20"/>
        </w:rPr>
        <w:t>International</w:t>
      </w:r>
      <w:r>
        <w:rPr>
          <w:color w:val="231F20"/>
          <w:spacing w:val="-4"/>
          <w:sz w:val="20"/>
        </w:rPr>
        <w:t> </w:t>
      </w:r>
      <w:r>
        <w:rPr>
          <w:color w:val="231F20"/>
          <w:sz w:val="20"/>
        </w:rPr>
        <w:t>Residential</w:t>
      </w:r>
      <w:r>
        <w:rPr>
          <w:color w:val="231F20"/>
          <w:spacing w:val="-4"/>
          <w:sz w:val="20"/>
        </w:rPr>
        <w:t> </w:t>
      </w:r>
      <w:r>
        <w:rPr>
          <w:color w:val="231F20"/>
          <w:spacing w:val="-2"/>
          <w:sz w:val="20"/>
        </w:rPr>
        <w:t>Code.</w:t>
      </w:r>
    </w:p>
    <w:p>
      <w:pPr>
        <w:pStyle w:val="ListParagraph"/>
        <w:numPr>
          <w:ilvl w:val="0"/>
          <w:numId w:val="2"/>
        </w:numPr>
        <w:tabs>
          <w:tab w:pos="1499" w:val="left" w:leader="none"/>
        </w:tabs>
        <w:spacing w:line="240" w:lineRule="auto" w:before="10" w:after="0"/>
        <w:ind w:left="1499" w:right="0" w:hanging="359"/>
        <w:jc w:val="left"/>
        <w:rPr>
          <w:sz w:val="20"/>
        </w:rPr>
      </w:pPr>
      <w:r>
        <w:rPr>
          <w:color w:val="231F20"/>
          <w:sz w:val="20"/>
        </w:rPr>
        <w:t>Projects</w:t>
      </w:r>
      <w:r>
        <w:rPr>
          <w:color w:val="231F20"/>
          <w:spacing w:val="-4"/>
          <w:sz w:val="20"/>
        </w:rPr>
        <w:t> </w:t>
      </w:r>
      <w:r>
        <w:rPr>
          <w:color w:val="231F20"/>
          <w:sz w:val="20"/>
        </w:rPr>
        <w:t>utilize</w:t>
      </w:r>
      <w:r>
        <w:rPr>
          <w:color w:val="231F20"/>
          <w:spacing w:val="-2"/>
          <w:sz w:val="20"/>
        </w:rPr>
        <w:t> </w:t>
      </w:r>
      <w:r>
        <w:rPr>
          <w:color w:val="231F20"/>
          <w:sz w:val="20"/>
        </w:rPr>
        <w:t>Superior</w:t>
      </w:r>
      <w:r>
        <w:rPr>
          <w:color w:val="231F20"/>
          <w:spacing w:val="-2"/>
          <w:sz w:val="20"/>
        </w:rPr>
        <w:t> </w:t>
      </w:r>
      <w:r>
        <w:rPr>
          <w:color w:val="231F20"/>
          <w:sz w:val="20"/>
        </w:rPr>
        <w:t>Walls</w:t>
      </w:r>
      <w:r>
        <w:rPr>
          <w:color w:val="231F20"/>
          <w:spacing w:val="-1"/>
          <w:sz w:val="20"/>
        </w:rPr>
        <w:t> </w:t>
      </w:r>
      <w:r>
        <w:rPr>
          <w:color w:val="231F20"/>
          <w:sz w:val="20"/>
        </w:rPr>
        <w:t>panels</w:t>
      </w:r>
      <w:r>
        <w:rPr>
          <w:color w:val="231F20"/>
          <w:spacing w:val="-2"/>
          <w:sz w:val="20"/>
        </w:rPr>
        <w:t> </w:t>
      </w:r>
      <w:r>
        <w:rPr>
          <w:color w:val="231F20"/>
          <w:sz w:val="20"/>
        </w:rPr>
        <w:t>that</w:t>
      </w:r>
      <w:r>
        <w:rPr>
          <w:color w:val="231F20"/>
          <w:spacing w:val="-2"/>
          <w:sz w:val="20"/>
        </w:rPr>
        <w:t> </w:t>
      </w:r>
      <w:r>
        <w:rPr>
          <w:color w:val="231F20"/>
          <w:sz w:val="20"/>
        </w:rPr>
        <w:t>are</w:t>
      </w:r>
      <w:r>
        <w:rPr>
          <w:color w:val="231F20"/>
          <w:spacing w:val="-1"/>
          <w:sz w:val="20"/>
        </w:rPr>
        <w:t> </w:t>
      </w:r>
      <w:r>
        <w:rPr>
          <w:color w:val="231F20"/>
          <w:sz w:val="20"/>
        </w:rPr>
        <w:t>over</w:t>
      </w:r>
      <w:r>
        <w:rPr>
          <w:color w:val="231F20"/>
          <w:spacing w:val="-2"/>
          <w:sz w:val="20"/>
        </w:rPr>
        <w:t> </w:t>
      </w:r>
      <w:r>
        <w:rPr>
          <w:color w:val="231F20"/>
          <w:sz w:val="20"/>
        </w:rPr>
        <w:t>10’-0”</w:t>
      </w:r>
      <w:r>
        <w:rPr>
          <w:color w:val="231F20"/>
          <w:spacing w:val="-2"/>
          <w:sz w:val="20"/>
        </w:rPr>
        <w:t> </w:t>
      </w:r>
      <w:r>
        <w:rPr>
          <w:color w:val="231F20"/>
          <w:sz w:val="20"/>
        </w:rPr>
        <w:t>in</w:t>
      </w:r>
      <w:r>
        <w:rPr>
          <w:color w:val="231F20"/>
          <w:spacing w:val="-1"/>
          <w:sz w:val="20"/>
        </w:rPr>
        <w:t> </w:t>
      </w:r>
      <w:r>
        <w:rPr>
          <w:color w:val="231F20"/>
          <w:spacing w:val="-2"/>
          <w:sz w:val="20"/>
        </w:rPr>
        <w:t>height.</w:t>
      </w:r>
    </w:p>
    <w:p>
      <w:pPr>
        <w:pStyle w:val="ListParagraph"/>
        <w:numPr>
          <w:ilvl w:val="0"/>
          <w:numId w:val="2"/>
        </w:numPr>
        <w:tabs>
          <w:tab w:pos="1499" w:val="left" w:leader="none"/>
        </w:tabs>
        <w:spacing w:line="240" w:lineRule="auto" w:before="10" w:after="0"/>
        <w:ind w:left="1499" w:right="0" w:hanging="359"/>
        <w:jc w:val="left"/>
        <w:rPr>
          <w:sz w:val="20"/>
        </w:rPr>
      </w:pPr>
      <w:r>
        <w:rPr>
          <w:color w:val="231F20"/>
          <w:sz w:val="20"/>
        </w:rPr>
        <w:t>Net</w:t>
      </w:r>
      <w:r>
        <w:rPr>
          <w:color w:val="231F20"/>
          <w:spacing w:val="-2"/>
          <w:sz w:val="20"/>
        </w:rPr>
        <w:t> </w:t>
      </w:r>
      <w:r>
        <w:rPr>
          <w:color w:val="231F20"/>
          <w:sz w:val="20"/>
        </w:rPr>
        <w:t>lateral</w:t>
      </w:r>
      <w:r>
        <w:rPr>
          <w:color w:val="231F20"/>
          <w:spacing w:val="-2"/>
          <w:sz w:val="20"/>
        </w:rPr>
        <w:t> </w:t>
      </w:r>
      <w:r>
        <w:rPr>
          <w:color w:val="231F20"/>
          <w:sz w:val="20"/>
        </w:rPr>
        <w:t>soil</w:t>
      </w:r>
      <w:r>
        <w:rPr>
          <w:color w:val="231F20"/>
          <w:spacing w:val="-1"/>
          <w:sz w:val="20"/>
        </w:rPr>
        <w:t> </w:t>
      </w:r>
      <w:r>
        <w:rPr>
          <w:color w:val="231F20"/>
          <w:sz w:val="20"/>
        </w:rPr>
        <w:t>loads</w:t>
      </w:r>
      <w:r>
        <w:rPr>
          <w:color w:val="231F20"/>
          <w:spacing w:val="-2"/>
          <w:sz w:val="20"/>
        </w:rPr>
        <w:t> </w:t>
      </w:r>
      <w:r>
        <w:rPr>
          <w:color w:val="231F20"/>
          <w:sz w:val="20"/>
        </w:rPr>
        <w:t>will</w:t>
      </w:r>
      <w:r>
        <w:rPr>
          <w:color w:val="231F20"/>
          <w:spacing w:val="-1"/>
          <w:sz w:val="20"/>
        </w:rPr>
        <w:t> </w:t>
      </w:r>
      <w:r>
        <w:rPr>
          <w:color w:val="231F20"/>
          <w:sz w:val="20"/>
        </w:rPr>
        <w:t>be</w:t>
      </w:r>
      <w:r>
        <w:rPr>
          <w:color w:val="231F20"/>
          <w:spacing w:val="-2"/>
          <w:sz w:val="20"/>
        </w:rPr>
        <w:t> </w:t>
      </w:r>
      <w:r>
        <w:rPr>
          <w:color w:val="231F20"/>
          <w:sz w:val="20"/>
        </w:rPr>
        <w:t>greater</w:t>
      </w:r>
      <w:r>
        <w:rPr>
          <w:color w:val="231F20"/>
          <w:spacing w:val="-1"/>
          <w:sz w:val="20"/>
        </w:rPr>
        <w:t> </w:t>
      </w:r>
      <w:r>
        <w:rPr>
          <w:color w:val="231F20"/>
          <w:sz w:val="20"/>
        </w:rPr>
        <w:t>than</w:t>
      </w:r>
      <w:r>
        <w:rPr>
          <w:color w:val="231F20"/>
          <w:spacing w:val="-2"/>
          <w:sz w:val="20"/>
        </w:rPr>
        <w:t> </w:t>
      </w:r>
      <w:r>
        <w:rPr>
          <w:color w:val="231F20"/>
          <w:sz w:val="20"/>
        </w:rPr>
        <w:t>60</w:t>
      </w:r>
      <w:r>
        <w:rPr>
          <w:color w:val="231F20"/>
          <w:spacing w:val="-1"/>
          <w:sz w:val="20"/>
        </w:rPr>
        <w:t> </w:t>
      </w:r>
      <w:r>
        <w:rPr>
          <w:color w:val="231F20"/>
          <w:sz w:val="20"/>
        </w:rPr>
        <w:t>pounds</w:t>
      </w:r>
      <w:r>
        <w:rPr>
          <w:color w:val="231F20"/>
          <w:spacing w:val="-2"/>
          <w:sz w:val="20"/>
        </w:rPr>
        <w:t> </w:t>
      </w:r>
      <w:r>
        <w:rPr>
          <w:color w:val="231F20"/>
          <w:sz w:val="20"/>
        </w:rPr>
        <w:t>per</w:t>
      </w:r>
      <w:r>
        <w:rPr>
          <w:color w:val="231F20"/>
          <w:spacing w:val="-1"/>
          <w:sz w:val="20"/>
        </w:rPr>
        <w:t> </w:t>
      </w:r>
      <w:r>
        <w:rPr>
          <w:color w:val="231F20"/>
          <w:sz w:val="20"/>
        </w:rPr>
        <w:t>square</w:t>
      </w:r>
      <w:r>
        <w:rPr>
          <w:color w:val="231F20"/>
          <w:spacing w:val="-2"/>
          <w:sz w:val="20"/>
        </w:rPr>
        <w:t> </w:t>
      </w:r>
      <w:r>
        <w:rPr>
          <w:color w:val="231F20"/>
          <w:sz w:val="20"/>
        </w:rPr>
        <w:t>foot</w:t>
      </w:r>
      <w:r>
        <w:rPr>
          <w:color w:val="231F20"/>
          <w:spacing w:val="-1"/>
          <w:sz w:val="20"/>
        </w:rPr>
        <w:t> </w:t>
      </w:r>
      <w:r>
        <w:rPr>
          <w:color w:val="231F20"/>
          <w:sz w:val="20"/>
        </w:rPr>
        <w:t>per</w:t>
      </w:r>
      <w:r>
        <w:rPr>
          <w:color w:val="231F20"/>
          <w:spacing w:val="-2"/>
          <w:sz w:val="20"/>
        </w:rPr>
        <w:t> </w:t>
      </w:r>
      <w:r>
        <w:rPr>
          <w:color w:val="231F20"/>
          <w:sz w:val="20"/>
        </w:rPr>
        <w:t>foot</w:t>
      </w:r>
      <w:r>
        <w:rPr>
          <w:color w:val="231F20"/>
          <w:spacing w:val="-1"/>
          <w:sz w:val="20"/>
        </w:rPr>
        <w:t> </w:t>
      </w:r>
      <w:r>
        <w:rPr>
          <w:color w:val="231F20"/>
          <w:sz w:val="20"/>
        </w:rPr>
        <w:t>(psf/ft)</w:t>
      </w:r>
      <w:r>
        <w:rPr>
          <w:color w:val="231F20"/>
          <w:spacing w:val="-2"/>
          <w:sz w:val="20"/>
        </w:rPr>
        <w:t> </w:t>
      </w:r>
      <w:r>
        <w:rPr>
          <w:color w:val="231F20"/>
          <w:sz w:val="20"/>
        </w:rPr>
        <w:t>below</w:t>
      </w:r>
      <w:r>
        <w:rPr>
          <w:color w:val="231F20"/>
          <w:spacing w:val="-1"/>
          <w:sz w:val="20"/>
        </w:rPr>
        <w:t> </w:t>
      </w:r>
      <w:r>
        <w:rPr>
          <w:color w:val="231F20"/>
          <w:spacing w:val="-2"/>
          <w:sz w:val="20"/>
        </w:rPr>
        <w:t>grade.</w:t>
      </w:r>
    </w:p>
    <w:p>
      <w:pPr>
        <w:spacing w:before="10"/>
        <w:ind w:left="1140" w:right="0" w:firstLine="0"/>
        <w:jc w:val="left"/>
        <w:rPr>
          <w:sz w:val="20"/>
        </w:rPr>
      </w:pPr>
      <w:r>
        <w:rPr>
          <w:color w:val="231F20"/>
          <w:spacing w:val="-2"/>
          <w:sz w:val="20"/>
        </w:rPr>
        <w:t>************************************************************************************************************************</w:t>
      </w:r>
    </w:p>
    <w:p>
      <w:pPr>
        <w:pStyle w:val="ListParagraph"/>
        <w:numPr>
          <w:ilvl w:val="2"/>
          <w:numId w:val="1"/>
        </w:numPr>
        <w:tabs>
          <w:tab w:pos="1859" w:val="left" w:leader="none"/>
        </w:tabs>
        <w:spacing w:line="249" w:lineRule="auto" w:before="10" w:after="0"/>
        <w:ind w:left="1140" w:right="277" w:firstLine="0"/>
        <w:jc w:val="both"/>
        <w:rPr>
          <w:sz w:val="20"/>
        </w:rPr>
      </w:pPr>
      <w:r>
        <w:rPr>
          <w:color w:val="231F20"/>
          <w:sz w:val="20"/>
        </w:rPr>
        <w:t>Precast</w:t>
      </w:r>
      <w:r>
        <w:rPr>
          <w:color w:val="231F20"/>
          <w:spacing w:val="-7"/>
          <w:sz w:val="20"/>
        </w:rPr>
        <w:t> </w:t>
      </w:r>
      <w:r>
        <w:rPr>
          <w:color w:val="231F20"/>
          <w:sz w:val="20"/>
        </w:rPr>
        <w:t>concrete</w:t>
      </w:r>
      <w:r>
        <w:rPr>
          <w:color w:val="231F20"/>
          <w:spacing w:val="-7"/>
          <w:sz w:val="20"/>
        </w:rPr>
        <w:t> </w:t>
      </w:r>
      <w:r>
        <w:rPr>
          <w:color w:val="231F20"/>
          <w:sz w:val="20"/>
        </w:rPr>
        <w:t>wall</w:t>
      </w:r>
      <w:r>
        <w:rPr>
          <w:color w:val="231F20"/>
          <w:spacing w:val="-7"/>
          <w:sz w:val="20"/>
        </w:rPr>
        <w:t> </w:t>
      </w:r>
      <w:r>
        <w:rPr>
          <w:color w:val="231F20"/>
          <w:sz w:val="20"/>
        </w:rPr>
        <w:t>panel</w:t>
      </w:r>
      <w:r>
        <w:rPr>
          <w:color w:val="231F20"/>
          <w:spacing w:val="-7"/>
          <w:sz w:val="20"/>
        </w:rPr>
        <w:t> </w:t>
      </w:r>
      <w:r>
        <w:rPr>
          <w:color w:val="231F20"/>
          <w:sz w:val="20"/>
        </w:rPr>
        <w:t>Submittal</w:t>
      </w:r>
      <w:r>
        <w:rPr>
          <w:color w:val="231F20"/>
          <w:spacing w:val="-7"/>
          <w:sz w:val="20"/>
        </w:rPr>
        <w:t> </w:t>
      </w:r>
      <w:r>
        <w:rPr>
          <w:color w:val="231F20"/>
          <w:sz w:val="20"/>
        </w:rPr>
        <w:t>Drawings</w:t>
      </w:r>
      <w:r>
        <w:rPr>
          <w:color w:val="231F20"/>
          <w:spacing w:val="-7"/>
          <w:sz w:val="20"/>
        </w:rPr>
        <w:t> </w:t>
      </w:r>
      <w:r>
        <w:rPr>
          <w:color w:val="231F20"/>
          <w:sz w:val="20"/>
        </w:rPr>
        <w:t>“Shop</w:t>
      </w:r>
      <w:r>
        <w:rPr>
          <w:color w:val="231F20"/>
          <w:spacing w:val="-7"/>
          <w:sz w:val="20"/>
        </w:rPr>
        <w:t> </w:t>
      </w:r>
      <w:r>
        <w:rPr>
          <w:color w:val="231F20"/>
          <w:sz w:val="20"/>
        </w:rPr>
        <w:t>Drawings”</w:t>
      </w:r>
      <w:r>
        <w:rPr>
          <w:color w:val="231F20"/>
          <w:spacing w:val="-7"/>
          <w:sz w:val="20"/>
        </w:rPr>
        <w:t> </w:t>
      </w:r>
      <w:r>
        <w:rPr>
          <w:color w:val="231F20"/>
          <w:sz w:val="20"/>
        </w:rPr>
        <w:t>[sealed</w:t>
      </w:r>
      <w:r>
        <w:rPr>
          <w:color w:val="231F20"/>
          <w:spacing w:val="-7"/>
          <w:sz w:val="20"/>
        </w:rPr>
        <w:t> </w:t>
      </w:r>
      <w:r>
        <w:rPr>
          <w:color w:val="231F20"/>
          <w:sz w:val="20"/>
        </w:rPr>
        <w:t>by</w:t>
      </w:r>
      <w:r>
        <w:rPr>
          <w:color w:val="231F20"/>
          <w:spacing w:val="-7"/>
          <w:sz w:val="20"/>
        </w:rPr>
        <w:t> </w:t>
      </w:r>
      <w:r>
        <w:rPr>
          <w:color w:val="231F20"/>
          <w:sz w:val="20"/>
        </w:rPr>
        <w:t>a</w:t>
      </w:r>
      <w:r>
        <w:rPr>
          <w:color w:val="231F20"/>
          <w:spacing w:val="-7"/>
          <w:sz w:val="20"/>
        </w:rPr>
        <w:t> </w:t>
      </w:r>
      <w:r>
        <w:rPr>
          <w:color w:val="231F20"/>
          <w:sz w:val="20"/>
        </w:rPr>
        <w:t>design</w:t>
      </w:r>
      <w:r>
        <w:rPr>
          <w:color w:val="231F20"/>
          <w:spacing w:val="-7"/>
          <w:sz w:val="20"/>
        </w:rPr>
        <w:t> </w:t>
      </w:r>
      <w:r>
        <w:rPr>
          <w:color w:val="231F20"/>
          <w:sz w:val="20"/>
        </w:rPr>
        <w:t>professional licensed in the state where the project is located] are to be submitted for approval by the owner’s representative or architect prior to panel fabrication.</w:t>
      </w:r>
    </w:p>
    <w:p>
      <w:pPr>
        <w:pStyle w:val="BodyText"/>
        <w:spacing w:before="12"/>
      </w:pPr>
    </w:p>
    <w:p>
      <w:pPr>
        <w:pStyle w:val="ListParagraph"/>
        <w:numPr>
          <w:ilvl w:val="2"/>
          <w:numId w:val="1"/>
        </w:numPr>
        <w:tabs>
          <w:tab w:pos="1859" w:val="left" w:leader="none"/>
        </w:tabs>
        <w:spacing w:line="249" w:lineRule="auto" w:before="0" w:after="0"/>
        <w:ind w:left="1140" w:right="278" w:firstLine="0"/>
        <w:jc w:val="both"/>
        <w:rPr>
          <w:sz w:val="20"/>
        </w:rPr>
      </w:pPr>
      <w:r>
        <w:rPr>
          <w:color w:val="231F20"/>
          <w:spacing w:val="-2"/>
          <w:sz w:val="20"/>
        </w:rPr>
        <w:t>Provide</w:t>
      </w:r>
      <w:r>
        <w:rPr>
          <w:color w:val="231F20"/>
          <w:spacing w:val="-6"/>
          <w:sz w:val="20"/>
        </w:rPr>
        <w:t> </w:t>
      </w:r>
      <w:r>
        <w:rPr>
          <w:color w:val="231F20"/>
          <w:spacing w:val="-2"/>
          <w:sz w:val="20"/>
        </w:rPr>
        <w:t>evaluation</w:t>
      </w:r>
      <w:r>
        <w:rPr>
          <w:color w:val="231F20"/>
          <w:spacing w:val="-6"/>
          <w:sz w:val="20"/>
        </w:rPr>
        <w:t> </w:t>
      </w:r>
      <w:r>
        <w:rPr>
          <w:color w:val="231F20"/>
          <w:spacing w:val="-2"/>
          <w:sz w:val="20"/>
        </w:rPr>
        <w:t>service</w:t>
      </w:r>
      <w:r>
        <w:rPr>
          <w:color w:val="231F20"/>
          <w:spacing w:val="-6"/>
          <w:sz w:val="20"/>
        </w:rPr>
        <w:t> </w:t>
      </w:r>
      <w:r>
        <w:rPr>
          <w:color w:val="231F20"/>
          <w:spacing w:val="-2"/>
          <w:sz w:val="20"/>
        </w:rPr>
        <w:t>report(s)</w:t>
      </w:r>
      <w:r>
        <w:rPr>
          <w:color w:val="231F20"/>
          <w:spacing w:val="-6"/>
          <w:sz w:val="20"/>
        </w:rPr>
        <w:t> </w:t>
      </w:r>
      <w:r>
        <w:rPr>
          <w:color w:val="231F20"/>
          <w:spacing w:val="-2"/>
          <w:sz w:val="20"/>
        </w:rPr>
        <w:t>which</w:t>
      </w:r>
      <w:r>
        <w:rPr>
          <w:color w:val="231F20"/>
          <w:spacing w:val="-6"/>
          <w:sz w:val="20"/>
        </w:rPr>
        <w:t> </w:t>
      </w:r>
      <w:r>
        <w:rPr>
          <w:color w:val="231F20"/>
          <w:spacing w:val="-2"/>
          <w:sz w:val="20"/>
        </w:rPr>
        <w:t>document</w:t>
      </w:r>
      <w:r>
        <w:rPr>
          <w:color w:val="231F20"/>
          <w:spacing w:val="-6"/>
          <w:sz w:val="20"/>
        </w:rPr>
        <w:t> </w:t>
      </w:r>
      <w:r>
        <w:rPr>
          <w:color w:val="231F20"/>
          <w:spacing w:val="-2"/>
          <w:sz w:val="20"/>
        </w:rPr>
        <w:t>tested</w:t>
      </w:r>
      <w:r>
        <w:rPr>
          <w:color w:val="231F20"/>
          <w:spacing w:val="-7"/>
          <w:sz w:val="20"/>
        </w:rPr>
        <w:t> </w:t>
      </w:r>
      <w:r>
        <w:rPr>
          <w:color w:val="231F20"/>
          <w:spacing w:val="-2"/>
          <w:sz w:val="20"/>
        </w:rPr>
        <w:t>product</w:t>
      </w:r>
      <w:r>
        <w:rPr>
          <w:color w:val="231F20"/>
          <w:spacing w:val="-6"/>
          <w:sz w:val="20"/>
        </w:rPr>
        <w:t> </w:t>
      </w:r>
      <w:r>
        <w:rPr>
          <w:color w:val="231F20"/>
          <w:spacing w:val="-2"/>
          <w:sz w:val="20"/>
        </w:rPr>
        <w:t>attributes</w:t>
      </w:r>
      <w:r>
        <w:rPr>
          <w:color w:val="231F20"/>
          <w:spacing w:val="-6"/>
          <w:sz w:val="20"/>
        </w:rPr>
        <w:t> </w:t>
      </w:r>
      <w:r>
        <w:rPr>
          <w:color w:val="231F20"/>
          <w:spacing w:val="-2"/>
          <w:sz w:val="20"/>
        </w:rPr>
        <w:t>used</w:t>
      </w:r>
      <w:r>
        <w:rPr>
          <w:color w:val="231F20"/>
          <w:spacing w:val="-6"/>
          <w:sz w:val="20"/>
        </w:rPr>
        <w:t> </w:t>
      </w:r>
      <w:r>
        <w:rPr>
          <w:color w:val="231F20"/>
          <w:spacing w:val="-2"/>
          <w:sz w:val="20"/>
        </w:rPr>
        <w:t>in</w:t>
      </w:r>
      <w:r>
        <w:rPr>
          <w:color w:val="231F20"/>
          <w:spacing w:val="-6"/>
          <w:sz w:val="20"/>
        </w:rPr>
        <w:t> </w:t>
      </w:r>
      <w:r>
        <w:rPr>
          <w:color w:val="231F20"/>
          <w:spacing w:val="-2"/>
          <w:sz w:val="20"/>
        </w:rPr>
        <w:t>substantiating </w:t>
      </w:r>
      <w:r>
        <w:rPr>
          <w:color w:val="231F20"/>
          <w:sz w:val="20"/>
        </w:rPr>
        <w:t>compliance with project performance requirements.</w:t>
      </w:r>
    </w:p>
    <w:p>
      <w:pPr>
        <w:pStyle w:val="BodyText"/>
      </w:pPr>
    </w:p>
    <w:p>
      <w:pPr>
        <w:pStyle w:val="BodyText"/>
        <w:spacing w:before="22"/>
      </w:pPr>
    </w:p>
    <w:p>
      <w:pPr>
        <w:pStyle w:val="ListParagraph"/>
        <w:numPr>
          <w:ilvl w:val="1"/>
          <w:numId w:val="1"/>
        </w:numPr>
        <w:tabs>
          <w:tab w:pos="1139" w:val="left" w:leader="none"/>
        </w:tabs>
        <w:spacing w:line="240" w:lineRule="auto" w:before="0" w:after="0"/>
        <w:ind w:left="1139" w:right="0" w:hanging="719"/>
        <w:jc w:val="left"/>
        <w:rPr>
          <w:b/>
          <w:sz w:val="20"/>
        </w:rPr>
      </w:pPr>
      <w:r>
        <w:rPr>
          <w:b/>
          <w:color w:val="231F20"/>
          <w:sz w:val="20"/>
        </w:rPr>
        <w:t>QUALITY</w:t>
      </w:r>
      <w:r>
        <w:rPr>
          <w:b/>
          <w:color w:val="231F20"/>
          <w:spacing w:val="-12"/>
          <w:sz w:val="20"/>
        </w:rPr>
        <w:t> </w:t>
      </w:r>
      <w:r>
        <w:rPr>
          <w:b/>
          <w:color w:val="231F20"/>
          <w:spacing w:val="-2"/>
          <w:sz w:val="20"/>
        </w:rPr>
        <w:t>ASSURANCE</w:t>
      </w:r>
    </w:p>
    <w:p>
      <w:pPr>
        <w:pStyle w:val="BodyText"/>
        <w:spacing w:before="20"/>
        <w:rPr>
          <w:b/>
        </w:rPr>
      </w:pPr>
    </w:p>
    <w:p>
      <w:pPr>
        <w:pStyle w:val="ListParagraph"/>
        <w:numPr>
          <w:ilvl w:val="2"/>
          <w:numId w:val="1"/>
        </w:numPr>
        <w:tabs>
          <w:tab w:pos="1859" w:val="left" w:leader="none"/>
        </w:tabs>
        <w:spacing w:line="240" w:lineRule="auto" w:before="0" w:after="0"/>
        <w:ind w:left="1859" w:right="0" w:hanging="719"/>
        <w:jc w:val="left"/>
        <w:rPr>
          <w:sz w:val="20"/>
        </w:rPr>
      </w:pPr>
      <w:r>
        <w:rPr>
          <w:color w:val="231F20"/>
          <w:spacing w:val="-2"/>
          <w:sz w:val="20"/>
        </w:rPr>
        <w:t>Qualifications</w:t>
      </w:r>
    </w:p>
    <w:p>
      <w:pPr>
        <w:pStyle w:val="BodyText"/>
        <w:spacing w:before="20"/>
      </w:pPr>
    </w:p>
    <w:p>
      <w:pPr>
        <w:pStyle w:val="ListParagraph"/>
        <w:numPr>
          <w:ilvl w:val="3"/>
          <w:numId w:val="1"/>
        </w:numPr>
        <w:tabs>
          <w:tab w:pos="2579" w:val="left" w:leader="none"/>
        </w:tabs>
        <w:spacing w:line="240" w:lineRule="auto" w:before="0" w:after="0"/>
        <w:ind w:left="2579" w:right="0" w:hanging="719"/>
        <w:jc w:val="both"/>
        <w:rPr>
          <w:sz w:val="20"/>
        </w:rPr>
      </w:pPr>
      <w:r>
        <w:rPr>
          <w:color w:val="231F20"/>
          <w:spacing w:val="-2"/>
          <w:sz w:val="20"/>
        </w:rPr>
        <w:t>Manufacturers</w:t>
      </w:r>
    </w:p>
    <w:p>
      <w:pPr>
        <w:pStyle w:val="ListParagraph"/>
        <w:numPr>
          <w:ilvl w:val="4"/>
          <w:numId w:val="1"/>
        </w:numPr>
        <w:tabs>
          <w:tab w:pos="4019" w:val="left" w:leader="none"/>
        </w:tabs>
        <w:spacing w:line="249" w:lineRule="auto" w:before="10" w:after="0"/>
        <w:ind w:left="3300" w:right="277" w:firstLine="0"/>
        <w:jc w:val="both"/>
        <w:rPr>
          <w:sz w:val="20"/>
        </w:rPr>
      </w:pPr>
      <w:r>
        <w:rPr>
          <w:color w:val="231F20"/>
          <w:sz w:val="20"/>
        </w:rPr>
        <w:t>Manufacturer shall be a licensee of Superior Walls of</w:t>
      </w:r>
      <w:r>
        <w:rPr>
          <w:color w:val="231F20"/>
          <w:spacing w:val="-8"/>
          <w:sz w:val="20"/>
        </w:rPr>
        <w:t> </w:t>
      </w:r>
      <w:r>
        <w:rPr>
          <w:color w:val="231F20"/>
          <w:sz w:val="20"/>
        </w:rPr>
        <w:t>America, Ltd., New Holland, PA.</w:t>
      </w:r>
    </w:p>
    <w:p>
      <w:pPr>
        <w:pStyle w:val="ListParagraph"/>
        <w:numPr>
          <w:ilvl w:val="4"/>
          <w:numId w:val="1"/>
        </w:numPr>
        <w:tabs>
          <w:tab w:pos="4019" w:val="left" w:leader="none"/>
        </w:tabs>
        <w:spacing w:line="249" w:lineRule="auto" w:before="2" w:after="0"/>
        <w:ind w:left="3300" w:right="277" w:firstLine="0"/>
        <w:jc w:val="both"/>
        <w:rPr>
          <w:sz w:val="20"/>
        </w:rPr>
      </w:pPr>
      <w:r>
        <w:rPr>
          <w:color w:val="231F20"/>
          <w:sz w:val="20"/>
        </w:rPr>
        <w:t>Manufacturer</w:t>
      </w:r>
      <w:r>
        <w:rPr>
          <w:color w:val="231F20"/>
          <w:spacing w:val="-13"/>
          <w:sz w:val="20"/>
        </w:rPr>
        <w:t> </w:t>
      </w:r>
      <w:r>
        <w:rPr>
          <w:color w:val="231F20"/>
          <w:sz w:val="20"/>
        </w:rPr>
        <w:t>shall</w:t>
      </w:r>
      <w:r>
        <w:rPr>
          <w:color w:val="231F20"/>
          <w:spacing w:val="-13"/>
          <w:sz w:val="20"/>
        </w:rPr>
        <w:t> </w:t>
      </w:r>
      <w:r>
        <w:rPr>
          <w:color w:val="231F20"/>
          <w:sz w:val="20"/>
        </w:rPr>
        <w:t>be</w:t>
      </w:r>
      <w:r>
        <w:rPr>
          <w:color w:val="231F20"/>
          <w:spacing w:val="-13"/>
          <w:sz w:val="20"/>
        </w:rPr>
        <w:t> </w:t>
      </w:r>
      <w:r>
        <w:rPr>
          <w:color w:val="231F20"/>
          <w:sz w:val="20"/>
        </w:rPr>
        <w:t>certified</w:t>
      </w:r>
      <w:r>
        <w:rPr>
          <w:color w:val="231F20"/>
          <w:spacing w:val="-13"/>
          <w:sz w:val="20"/>
        </w:rPr>
        <w:t> </w:t>
      </w:r>
      <w:r>
        <w:rPr>
          <w:color w:val="231F20"/>
          <w:sz w:val="20"/>
        </w:rPr>
        <w:t>to</w:t>
      </w:r>
      <w:r>
        <w:rPr>
          <w:color w:val="231F20"/>
          <w:spacing w:val="-13"/>
          <w:sz w:val="20"/>
        </w:rPr>
        <w:t> </w:t>
      </w:r>
      <w:r>
        <w:rPr>
          <w:color w:val="231F20"/>
          <w:sz w:val="20"/>
        </w:rPr>
        <w:t>operate</w:t>
      </w:r>
      <w:r>
        <w:rPr>
          <w:color w:val="231F20"/>
          <w:spacing w:val="-13"/>
          <w:sz w:val="20"/>
        </w:rPr>
        <w:t> </w:t>
      </w:r>
      <w:r>
        <w:rPr>
          <w:color w:val="231F20"/>
          <w:sz w:val="20"/>
        </w:rPr>
        <w:t>under</w:t>
      </w:r>
      <w:r>
        <w:rPr>
          <w:color w:val="231F20"/>
          <w:spacing w:val="-13"/>
          <w:sz w:val="20"/>
        </w:rPr>
        <w:t> </w:t>
      </w:r>
      <w:r>
        <w:rPr>
          <w:color w:val="231F20"/>
          <w:sz w:val="20"/>
        </w:rPr>
        <w:t>the</w:t>
      </w:r>
      <w:r>
        <w:rPr>
          <w:color w:val="231F20"/>
          <w:spacing w:val="-13"/>
          <w:sz w:val="20"/>
        </w:rPr>
        <w:t> </w:t>
      </w:r>
      <w:r>
        <w:rPr>
          <w:color w:val="231F20"/>
          <w:sz w:val="20"/>
        </w:rPr>
        <w:t>Superior</w:t>
      </w:r>
      <w:r>
        <w:rPr>
          <w:color w:val="231F20"/>
          <w:spacing w:val="-13"/>
          <w:sz w:val="20"/>
        </w:rPr>
        <w:t> </w:t>
      </w:r>
      <w:r>
        <w:rPr>
          <w:color w:val="231F20"/>
          <w:sz w:val="20"/>
        </w:rPr>
        <w:t>Walls</w:t>
      </w:r>
      <w:r>
        <w:rPr>
          <w:color w:val="231F20"/>
          <w:spacing w:val="-13"/>
          <w:sz w:val="20"/>
        </w:rPr>
        <w:t> </w:t>
      </w:r>
      <w:r>
        <w:rPr>
          <w:color w:val="231F20"/>
          <w:sz w:val="20"/>
        </w:rPr>
        <w:t>Quality Assurance Program and be third-party inspected by PFS Corporation, Cottage Grove, WI.</w:t>
      </w:r>
    </w:p>
    <w:p>
      <w:pPr>
        <w:pStyle w:val="ListParagraph"/>
        <w:numPr>
          <w:ilvl w:val="3"/>
          <w:numId w:val="1"/>
        </w:numPr>
        <w:tabs>
          <w:tab w:pos="2579" w:val="left" w:leader="none"/>
        </w:tabs>
        <w:spacing w:line="240" w:lineRule="auto" w:before="2" w:after="0"/>
        <w:ind w:left="2579" w:right="0" w:hanging="719"/>
        <w:jc w:val="both"/>
        <w:rPr>
          <w:sz w:val="20"/>
        </w:rPr>
      </w:pPr>
      <w:r>
        <w:rPr>
          <w:color w:val="231F20"/>
          <w:spacing w:val="-2"/>
          <w:sz w:val="20"/>
        </w:rPr>
        <w:t>Installers</w:t>
      </w:r>
    </w:p>
    <w:p>
      <w:pPr>
        <w:pStyle w:val="ListParagraph"/>
        <w:numPr>
          <w:ilvl w:val="4"/>
          <w:numId w:val="1"/>
        </w:numPr>
        <w:tabs>
          <w:tab w:pos="4019" w:val="left" w:leader="none"/>
        </w:tabs>
        <w:spacing w:line="249" w:lineRule="auto" w:before="10" w:after="0"/>
        <w:ind w:left="3300" w:right="277" w:firstLine="0"/>
        <w:jc w:val="both"/>
        <w:rPr>
          <w:sz w:val="20"/>
        </w:rPr>
      </w:pPr>
      <w:r>
        <w:rPr>
          <w:color w:val="231F20"/>
          <w:sz w:val="20"/>
        </w:rPr>
        <w:t>Precast concrete wall panel installers shall be certified by Superior Walls of America. Ltd.</w:t>
      </w:r>
    </w:p>
    <w:p>
      <w:pPr>
        <w:pStyle w:val="BodyText"/>
        <w:spacing w:before="12"/>
      </w:pPr>
    </w:p>
    <w:p>
      <w:pPr>
        <w:pStyle w:val="ListParagraph"/>
        <w:numPr>
          <w:ilvl w:val="2"/>
          <w:numId w:val="1"/>
        </w:numPr>
        <w:tabs>
          <w:tab w:pos="1859" w:val="left" w:leader="none"/>
        </w:tabs>
        <w:spacing w:line="240" w:lineRule="auto" w:before="0" w:after="0"/>
        <w:ind w:left="1859" w:right="0" w:hanging="719"/>
        <w:jc w:val="left"/>
        <w:rPr>
          <w:sz w:val="20"/>
        </w:rPr>
      </w:pPr>
      <w:r>
        <w:rPr>
          <w:color w:val="231F20"/>
          <w:sz w:val="20"/>
        </w:rPr>
        <w:t>Sustainability Standards </w:t>
      </w:r>
      <w:r>
        <w:rPr>
          <w:color w:val="231F20"/>
          <w:spacing w:val="-2"/>
          <w:sz w:val="20"/>
        </w:rPr>
        <w:t>Certifications</w:t>
      </w:r>
    </w:p>
    <w:p>
      <w:pPr>
        <w:pStyle w:val="BodyText"/>
        <w:spacing w:line="249" w:lineRule="auto" w:before="10"/>
        <w:ind w:left="3300" w:right="278"/>
        <w:jc w:val="both"/>
      </w:pPr>
      <w:r>
        <w:rPr>
          <w:color w:val="231F20"/>
        </w:rPr>
        <w:t>a.</w:t>
      </w:r>
      <w:r>
        <w:rPr>
          <w:color w:val="231F20"/>
          <w:spacing w:val="80"/>
        </w:rPr>
        <w:t>  </w:t>
      </w:r>
      <w:r>
        <w:rPr>
          <w:color w:val="231F20"/>
        </w:rPr>
        <w:t>Product shall be NGBS Green Certified to the National Green Building Standard (ICC 700-2008) and eligible for LEED-H and LEED-NC credits.</w:t>
      </w:r>
    </w:p>
    <w:p>
      <w:pPr>
        <w:spacing w:after="0" w:line="249" w:lineRule="auto"/>
        <w:jc w:val="both"/>
        <w:sectPr>
          <w:pgSz w:w="12240" w:h="15840"/>
          <w:pgMar w:header="0" w:footer="460" w:top="600" w:bottom="660" w:left="660" w:right="800"/>
        </w:sectPr>
      </w:pPr>
    </w:p>
    <w:p>
      <w:pPr>
        <w:spacing w:before="78"/>
        <w:ind w:left="435" w:right="0" w:firstLine="0"/>
        <w:jc w:val="left"/>
        <w:rPr>
          <w:b/>
          <w:sz w:val="20"/>
        </w:rPr>
      </w:pPr>
      <w:r>
        <w:rPr>
          <w:b/>
          <w:color w:val="231F20"/>
          <w:sz w:val="20"/>
        </w:rPr>
        <w:t>PART</w:t>
      </w:r>
      <w:r>
        <w:rPr>
          <w:b/>
          <w:color w:val="231F20"/>
          <w:spacing w:val="-5"/>
          <w:sz w:val="20"/>
        </w:rPr>
        <w:t> </w:t>
      </w:r>
      <w:r>
        <w:rPr>
          <w:b/>
          <w:color w:val="231F20"/>
          <w:sz w:val="20"/>
        </w:rPr>
        <w:t>2</w:t>
      </w:r>
      <w:r>
        <w:rPr>
          <w:b/>
          <w:color w:val="231F20"/>
          <w:spacing w:val="-5"/>
          <w:sz w:val="20"/>
        </w:rPr>
        <w:t> </w:t>
      </w:r>
      <w:r>
        <w:rPr>
          <w:b/>
          <w:color w:val="231F20"/>
          <w:sz w:val="20"/>
        </w:rPr>
        <w:t>–</w:t>
      </w:r>
      <w:r>
        <w:rPr>
          <w:b/>
          <w:color w:val="231F20"/>
          <w:spacing w:val="-5"/>
          <w:sz w:val="20"/>
        </w:rPr>
        <w:t> </w:t>
      </w:r>
      <w:r>
        <w:rPr>
          <w:b/>
          <w:color w:val="231F20"/>
          <w:spacing w:val="-2"/>
          <w:sz w:val="20"/>
        </w:rPr>
        <w:t>PRODUCTS</w:t>
      </w:r>
    </w:p>
    <w:p>
      <w:pPr>
        <w:pStyle w:val="BodyText"/>
        <w:spacing w:before="20"/>
        <w:rPr>
          <w:b/>
        </w:rPr>
      </w:pPr>
    </w:p>
    <w:p>
      <w:pPr>
        <w:pStyle w:val="ListParagraph"/>
        <w:numPr>
          <w:ilvl w:val="1"/>
          <w:numId w:val="3"/>
        </w:numPr>
        <w:tabs>
          <w:tab w:pos="1155" w:val="left" w:leader="none"/>
        </w:tabs>
        <w:spacing w:line="240" w:lineRule="auto" w:before="0" w:after="0"/>
        <w:ind w:left="1155" w:right="0" w:hanging="720"/>
        <w:jc w:val="left"/>
        <w:rPr>
          <w:b/>
          <w:sz w:val="20"/>
        </w:rPr>
      </w:pPr>
      <w:r>
        <w:rPr>
          <w:b/>
          <w:color w:val="231F20"/>
          <w:spacing w:val="-2"/>
          <w:sz w:val="20"/>
        </w:rPr>
        <w:t>SYSTEMS</w:t>
      </w:r>
    </w:p>
    <w:p>
      <w:pPr>
        <w:pStyle w:val="BodyText"/>
        <w:spacing w:before="20"/>
        <w:rPr>
          <w:b/>
        </w:rPr>
      </w:pPr>
    </w:p>
    <w:p>
      <w:pPr>
        <w:pStyle w:val="ListParagraph"/>
        <w:numPr>
          <w:ilvl w:val="2"/>
          <w:numId w:val="3"/>
        </w:numPr>
        <w:tabs>
          <w:tab w:pos="1874" w:val="left" w:leader="none"/>
        </w:tabs>
        <w:spacing w:line="240" w:lineRule="auto" w:before="0" w:after="0"/>
        <w:ind w:left="1874" w:right="0" w:hanging="719"/>
        <w:jc w:val="both"/>
        <w:rPr>
          <w:sz w:val="20"/>
        </w:rPr>
      </w:pPr>
      <w:r>
        <w:rPr>
          <w:color w:val="231F20"/>
          <w:sz w:val="20"/>
        </w:rPr>
        <w:t>The</w:t>
      </w:r>
      <w:r>
        <w:rPr>
          <w:color w:val="231F20"/>
          <w:spacing w:val="-2"/>
          <w:sz w:val="20"/>
        </w:rPr>
        <w:t> </w:t>
      </w:r>
      <w:r>
        <w:rPr>
          <w:color w:val="231F20"/>
          <w:sz w:val="20"/>
        </w:rPr>
        <w:t>precast</w:t>
      </w:r>
      <w:r>
        <w:rPr>
          <w:color w:val="231F20"/>
          <w:spacing w:val="-2"/>
          <w:sz w:val="20"/>
        </w:rPr>
        <w:t> </w:t>
      </w:r>
      <w:r>
        <w:rPr>
          <w:color w:val="231F20"/>
          <w:sz w:val="20"/>
        </w:rPr>
        <w:t>concrete</w:t>
      </w:r>
      <w:r>
        <w:rPr>
          <w:color w:val="231F20"/>
          <w:spacing w:val="-2"/>
          <w:sz w:val="20"/>
        </w:rPr>
        <w:t> </w:t>
      </w:r>
      <w:r>
        <w:rPr>
          <w:color w:val="231F20"/>
          <w:sz w:val="20"/>
        </w:rPr>
        <w:t>wall</w:t>
      </w:r>
      <w:r>
        <w:rPr>
          <w:color w:val="231F20"/>
          <w:spacing w:val="-2"/>
          <w:sz w:val="20"/>
        </w:rPr>
        <w:t> </w:t>
      </w:r>
      <w:r>
        <w:rPr>
          <w:color w:val="231F20"/>
          <w:sz w:val="20"/>
        </w:rPr>
        <w:t>panels</w:t>
      </w:r>
      <w:r>
        <w:rPr>
          <w:color w:val="231F20"/>
          <w:spacing w:val="-2"/>
          <w:sz w:val="20"/>
        </w:rPr>
        <w:t> </w:t>
      </w:r>
      <w:r>
        <w:rPr>
          <w:color w:val="231F20"/>
          <w:sz w:val="20"/>
        </w:rPr>
        <w:t>shall</w:t>
      </w:r>
      <w:r>
        <w:rPr>
          <w:color w:val="231F20"/>
          <w:spacing w:val="-2"/>
          <w:sz w:val="20"/>
        </w:rPr>
        <w:t> </w:t>
      </w:r>
      <w:r>
        <w:rPr>
          <w:color w:val="231F20"/>
          <w:sz w:val="20"/>
        </w:rPr>
        <w:t>be</w:t>
      </w:r>
      <w:r>
        <w:rPr>
          <w:color w:val="231F20"/>
          <w:spacing w:val="-2"/>
          <w:sz w:val="20"/>
        </w:rPr>
        <w:t> </w:t>
      </w:r>
      <w:r>
        <w:rPr>
          <w:color w:val="231F20"/>
          <w:sz w:val="20"/>
        </w:rPr>
        <w:t>the</w:t>
      </w:r>
      <w:r>
        <w:rPr>
          <w:color w:val="231F20"/>
          <w:spacing w:val="-2"/>
          <w:sz w:val="20"/>
        </w:rPr>
        <w:t> </w:t>
      </w:r>
      <w:r>
        <w:rPr>
          <w:color w:val="231F20"/>
          <w:sz w:val="20"/>
        </w:rPr>
        <w:t>Superior</w:t>
      </w:r>
      <w:r>
        <w:rPr>
          <w:color w:val="231F20"/>
          <w:spacing w:val="-2"/>
          <w:sz w:val="20"/>
        </w:rPr>
        <w:t> </w:t>
      </w:r>
      <w:r>
        <w:rPr>
          <w:color w:val="231F20"/>
          <w:sz w:val="20"/>
        </w:rPr>
        <w:t>Walls</w:t>
      </w:r>
      <w:r>
        <w:rPr>
          <w:color w:val="231F20"/>
          <w:spacing w:val="-2"/>
          <w:sz w:val="20"/>
        </w:rPr>
        <w:t> </w:t>
      </w:r>
      <w:r>
        <w:rPr>
          <w:color w:val="231F20"/>
          <w:sz w:val="20"/>
        </w:rPr>
        <w:t>Xi</w:t>
      </w:r>
      <w:r>
        <w:rPr>
          <w:color w:val="231F20"/>
          <w:spacing w:val="-2"/>
          <w:sz w:val="20"/>
        </w:rPr>
        <w:t> </w:t>
      </w:r>
      <w:r>
        <w:rPr>
          <w:color w:val="231F20"/>
          <w:sz w:val="20"/>
        </w:rPr>
        <w:t>[Plus]</w:t>
      </w:r>
      <w:r>
        <w:rPr>
          <w:color w:val="231F20"/>
          <w:spacing w:val="-2"/>
          <w:sz w:val="20"/>
        </w:rPr>
        <w:t> </w:t>
      </w:r>
      <w:r>
        <w:rPr>
          <w:color w:val="231F20"/>
          <w:sz w:val="20"/>
        </w:rPr>
        <w:t>system.</w:t>
      </w:r>
      <w:r>
        <w:rPr>
          <w:color w:val="231F20"/>
          <w:spacing w:val="-2"/>
          <w:sz w:val="20"/>
        </w:rPr>
        <w:t> </w:t>
      </w:r>
      <w:r>
        <w:rPr>
          <w:color w:val="231F20"/>
          <w:sz w:val="20"/>
        </w:rPr>
        <w:t>No</w:t>
      </w:r>
      <w:r>
        <w:rPr>
          <w:color w:val="231F20"/>
          <w:spacing w:val="-2"/>
          <w:sz w:val="20"/>
        </w:rPr>
        <w:t> substitutions.</w:t>
      </w:r>
    </w:p>
    <w:p>
      <w:pPr>
        <w:pStyle w:val="BodyText"/>
        <w:spacing w:before="20"/>
      </w:pPr>
    </w:p>
    <w:p>
      <w:pPr>
        <w:pStyle w:val="ListParagraph"/>
        <w:numPr>
          <w:ilvl w:val="1"/>
          <w:numId w:val="3"/>
        </w:numPr>
        <w:tabs>
          <w:tab w:pos="1155" w:val="left" w:leader="none"/>
        </w:tabs>
        <w:spacing w:line="240" w:lineRule="auto" w:before="0" w:after="0"/>
        <w:ind w:left="1155" w:right="0" w:hanging="720"/>
        <w:jc w:val="left"/>
        <w:rPr>
          <w:b/>
          <w:sz w:val="20"/>
        </w:rPr>
      </w:pPr>
      <w:r>
        <w:rPr>
          <w:b/>
          <w:color w:val="231F20"/>
          <w:spacing w:val="-2"/>
          <w:sz w:val="20"/>
        </w:rPr>
        <w:t>MANUFACTURER</w:t>
      </w:r>
    </w:p>
    <w:p>
      <w:pPr>
        <w:pStyle w:val="BodyText"/>
        <w:spacing w:before="20"/>
        <w:rPr>
          <w:b/>
        </w:rPr>
      </w:pPr>
    </w:p>
    <w:p>
      <w:pPr>
        <w:pStyle w:val="ListParagraph"/>
        <w:numPr>
          <w:ilvl w:val="2"/>
          <w:numId w:val="3"/>
        </w:numPr>
        <w:tabs>
          <w:tab w:pos="1874" w:val="left" w:leader="none"/>
        </w:tabs>
        <w:spacing w:line="240" w:lineRule="auto" w:before="0" w:after="0"/>
        <w:ind w:left="1874" w:right="0" w:hanging="719"/>
        <w:jc w:val="both"/>
        <w:rPr>
          <w:sz w:val="20"/>
        </w:rPr>
      </w:pPr>
      <w:r>
        <w:rPr>
          <w:color w:val="231F20"/>
          <w:sz w:val="20"/>
        </w:rPr>
        <w:t>The</w:t>
      </w:r>
      <w:r>
        <w:rPr>
          <w:color w:val="231F20"/>
          <w:spacing w:val="-4"/>
          <w:sz w:val="20"/>
        </w:rPr>
        <w:t> </w:t>
      </w:r>
      <w:r>
        <w:rPr>
          <w:color w:val="231F20"/>
          <w:sz w:val="20"/>
        </w:rPr>
        <w:t>Superior</w:t>
      </w:r>
      <w:r>
        <w:rPr>
          <w:color w:val="231F20"/>
          <w:spacing w:val="-4"/>
          <w:sz w:val="20"/>
        </w:rPr>
        <w:t> </w:t>
      </w:r>
      <w:r>
        <w:rPr>
          <w:color w:val="231F20"/>
          <w:sz w:val="20"/>
        </w:rPr>
        <w:t>Walls</w:t>
      </w:r>
      <w:r>
        <w:rPr>
          <w:color w:val="231F20"/>
          <w:spacing w:val="-4"/>
          <w:sz w:val="20"/>
        </w:rPr>
        <w:t> </w:t>
      </w:r>
      <w:r>
        <w:rPr>
          <w:color w:val="231F20"/>
          <w:sz w:val="20"/>
        </w:rPr>
        <w:t>panels</w:t>
      </w:r>
      <w:r>
        <w:rPr>
          <w:color w:val="231F20"/>
          <w:spacing w:val="-3"/>
          <w:sz w:val="20"/>
        </w:rPr>
        <w:t> </w:t>
      </w:r>
      <w:r>
        <w:rPr>
          <w:color w:val="231F20"/>
          <w:sz w:val="20"/>
        </w:rPr>
        <w:t>shall</w:t>
      </w:r>
      <w:r>
        <w:rPr>
          <w:color w:val="231F20"/>
          <w:spacing w:val="-4"/>
          <w:sz w:val="20"/>
        </w:rPr>
        <w:t> </w:t>
      </w:r>
      <w:r>
        <w:rPr>
          <w:color w:val="231F20"/>
          <w:sz w:val="20"/>
        </w:rPr>
        <w:t>be</w:t>
      </w:r>
      <w:r>
        <w:rPr>
          <w:color w:val="231F20"/>
          <w:spacing w:val="-4"/>
          <w:sz w:val="20"/>
        </w:rPr>
        <w:t> </w:t>
      </w:r>
      <w:r>
        <w:rPr>
          <w:color w:val="231F20"/>
          <w:sz w:val="20"/>
        </w:rPr>
        <w:t>manufactured</w:t>
      </w:r>
      <w:r>
        <w:rPr>
          <w:color w:val="231F20"/>
          <w:spacing w:val="-3"/>
          <w:sz w:val="20"/>
        </w:rPr>
        <w:t> </w:t>
      </w:r>
      <w:r>
        <w:rPr>
          <w:color w:val="231F20"/>
          <w:spacing w:val="-5"/>
          <w:sz w:val="20"/>
        </w:rPr>
        <w:t>by:</w:t>
      </w:r>
    </w:p>
    <w:p>
      <w:pPr>
        <w:pStyle w:val="BodyText"/>
        <w:spacing w:before="20"/>
      </w:pPr>
    </w:p>
    <w:p>
      <w:pPr>
        <w:pStyle w:val="BodyText"/>
        <w:ind w:left="1875"/>
      </w:pPr>
      <w:r>
        <w:rPr>
          <w:color w:val="231F20"/>
        </w:rPr>
        <w:t>[HERE</w:t>
      </w:r>
      <w:r>
        <w:rPr>
          <w:color w:val="231F20"/>
          <w:spacing w:val="-2"/>
        </w:rPr>
        <w:t> </w:t>
      </w:r>
      <w:r>
        <w:rPr>
          <w:color w:val="231F20"/>
        </w:rPr>
        <w:t>enter</w:t>
      </w:r>
      <w:r>
        <w:rPr>
          <w:color w:val="231F20"/>
          <w:spacing w:val="-2"/>
        </w:rPr>
        <w:t> </w:t>
      </w:r>
      <w:r>
        <w:rPr>
          <w:color w:val="231F20"/>
        </w:rPr>
        <w:t>the</w:t>
      </w:r>
      <w:r>
        <w:rPr>
          <w:color w:val="231F20"/>
          <w:spacing w:val="-2"/>
        </w:rPr>
        <w:t> </w:t>
      </w:r>
      <w:r>
        <w:rPr>
          <w:color w:val="231F20"/>
        </w:rPr>
        <w:t>name</w:t>
      </w:r>
      <w:r>
        <w:rPr>
          <w:color w:val="231F20"/>
          <w:spacing w:val="-2"/>
        </w:rPr>
        <w:t> </w:t>
      </w:r>
      <w:r>
        <w:rPr>
          <w:color w:val="231F20"/>
        </w:rPr>
        <w:t>and</w:t>
      </w:r>
      <w:r>
        <w:rPr>
          <w:color w:val="231F20"/>
          <w:spacing w:val="-2"/>
        </w:rPr>
        <w:t> </w:t>
      </w:r>
      <w:r>
        <w:rPr>
          <w:color w:val="231F20"/>
        </w:rPr>
        <w:t>address</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local</w:t>
      </w:r>
      <w:r>
        <w:rPr>
          <w:color w:val="231F20"/>
          <w:spacing w:val="-2"/>
        </w:rPr>
        <w:t> </w:t>
      </w:r>
      <w:r>
        <w:rPr>
          <w:color w:val="231F20"/>
        </w:rPr>
        <w:t>Superior</w:t>
      </w:r>
      <w:r>
        <w:rPr>
          <w:color w:val="231F20"/>
          <w:spacing w:val="-2"/>
        </w:rPr>
        <w:t> </w:t>
      </w:r>
      <w:r>
        <w:rPr>
          <w:color w:val="231F20"/>
        </w:rPr>
        <w:t>Walls</w:t>
      </w:r>
      <w:r>
        <w:rPr>
          <w:color w:val="231F20"/>
          <w:spacing w:val="-1"/>
        </w:rPr>
        <w:t> </w:t>
      </w:r>
      <w:r>
        <w:rPr>
          <w:color w:val="231F20"/>
          <w:spacing w:val="-2"/>
        </w:rPr>
        <w:t>licensee.]</w:t>
      </w:r>
    </w:p>
    <w:p>
      <w:pPr>
        <w:spacing w:before="29"/>
        <w:ind w:left="2595" w:right="0" w:firstLine="0"/>
        <w:jc w:val="left"/>
        <w:rPr>
          <w:sz w:val="18"/>
        </w:rPr>
      </w:pPr>
      <w:hyperlink r:id="rId8">
        <w:r>
          <w:rPr>
            <w:color w:val="231F20"/>
            <w:spacing w:val="-2"/>
            <w:sz w:val="18"/>
          </w:rPr>
          <w:t>(https://www.superiorwalls.com/superior-walls-locator/)</w:t>
        </w:r>
      </w:hyperlink>
    </w:p>
    <w:p>
      <w:pPr>
        <w:pStyle w:val="BodyText"/>
        <w:spacing w:before="47"/>
        <w:rPr>
          <w:sz w:val="18"/>
        </w:rPr>
      </w:pPr>
    </w:p>
    <w:p>
      <w:pPr>
        <w:pStyle w:val="ListParagraph"/>
        <w:numPr>
          <w:ilvl w:val="1"/>
          <w:numId w:val="3"/>
        </w:numPr>
        <w:tabs>
          <w:tab w:pos="1155" w:val="left" w:leader="none"/>
        </w:tabs>
        <w:spacing w:line="240" w:lineRule="auto" w:before="0" w:after="0"/>
        <w:ind w:left="1155" w:right="0" w:hanging="720"/>
        <w:jc w:val="left"/>
        <w:rPr>
          <w:b/>
          <w:sz w:val="20"/>
        </w:rPr>
      </w:pPr>
      <w:r>
        <w:rPr>
          <w:b/>
          <w:color w:val="231F20"/>
          <w:sz w:val="20"/>
        </w:rPr>
        <w:t>DESIGN</w:t>
      </w:r>
      <w:r>
        <w:rPr>
          <w:b/>
          <w:color w:val="231F20"/>
          <w:spacing w:val="43"/>
          <w:sz w:val="20"/>
        </w:rPr>
        <w:t> </w:t>
      </w:r>
      <w:r>
        <w:rPr>
          <w:b/>
          <w:color w:val="231F20"/>
          <w:sz w:val="20"/>
        </w:rPr>
        <w:t>AND</w:t>
      </w:r>
      <w:r>
        <w:rPr>
          <w:b/>
          <w:color w:val="231F20"/>
          <w:spacing w:val="-2"/>
          <w:sz w:val="20"/>
        </w:rPr>
        <w:t> </w:t>
      </w:r>
      <w:r>
        <w:rPr>
          <w:b/>
          <w:color w:val="231F20"/>
          <w:sz w:val="20"/>
        </w:rPr>
        <w:t>PERFORMANCE</w:t>
      </w:r>
      <w:r>
        <w:rPr>
          <w:b/>
          <w:color w:val="231F20"/>
          <w:spacing w:val="-1"/>
          <w:sz w:val="20"/>
        </w:rPr>
        <w:t> </w:t>
      </w:r>
      <w:r>
        <w:rPr>
          <w:b/>
          <w:color w:val="231F20"/>
          <w:spacing w:val="-2"/>
          <w:sz w:val="20"/>
        </w:rPr>
        <w:t>CRITERIA</w:t>
      </w:r>
    </w:p>
    <w:p>
      <w:pPr>
        <w:pStyle w:val="BodyText"/>
        <w:spacing w:before="20"/>
        <w:rPr>
          <w:b/>
        </w:rPr>
      </w:pPr>
    </w:p>
    <w:p>
      <w:pPr>
        <w:pStyle w:val="ListParagraph"/>
        <w:numPr>
          <w:ilvl w:val="2"/>
          <w:numId w:val="3"/>
        </w:numPr>
        <w:tabs>
          <w:tab w:pos="1874" w:val="left" w:leader="none"/>
        </w:tabs>
        <w:spacing w:line="240" w:lineRule="auto" w:before="0" w:after="0"/>
        <w:ind w:left="1874" w:right="0" w:hanging="719"/>
        <w:jc w:val="both"/>
        <w:rPr>
          <w:sz w:val="20"/>
        </w:rPr>
      </w:pPr>
      <w:r>
        <w:rPr>
          <w:color w:val="231F20"/>
          <w:sz w:val="20"/>
        </w:rPr>
        <w:t>Axial</w:t>
      </w:r>
      <w:r>
        <w:rPr>
          <w:color w:val="231F20"/>
          <w:spacing w:val="-4"/>
          <w:sz w:val="20"/>
        </w:rPr>
        <w:t> </w:t>
      </w:r>
      <w:r>
        <w:rPr>
          <w:color w:val="231F20"/>
          <w:spacing w:val="-2"/>
          <w:sz w:val="20"/>
        </w:rPr>
        <w:t>Loads</w:t>
      </w:r>
    </w:p>
    <w:p>
      <w:pPr>
        <w:pStyle w:val="BodyText"/>
        <w:spacing w:before="20"/>
      </w:pPr>
    </w:p>
    <w:p>
      <w:pPr>
        <w:pStyle w:val="ListParagraph"/>
        <w:numPr>
          <w:ilvl w:val="3"/>
          <w:numId w:val="3"/>
        </w:numPr>
        <w:tabs>
          <w:tab w:pos="2595" w:val="left" w:leader="none"/>
        </w:tabs>
        <w:spacing w:line="249" w:lineRule="auto" w:before="0" w:after="0"/>
        <w:ind w:left="1875" w:right="262" w:firstLine="0"/>
        <w:jc w:val="left"/>
        <w:rPr>
          <w:sz w:val="20"/>
        </w:rPr>
      </w:pPr>
      <w:r>
        <w:rPr>
          <w:color w:val="231F20"/>
          <w:sz w:val="20"/>
        </w:rPr>
        <w:t>Precast</w:t>
      </w:r>
      <w:r>
        <w:rPr>
          <w:color w:val="231F20"/>
          <w:spacing w:val="40"/>
          <w:sz w:val="20"/>
        </w:rPr>
        <w:t> </w:t>
      </w:r>
      <w:r>
        <w:rPr>
          <w:color w:val="231F20"/>
          <w:sz w:val="20"/>
        </w:rPr>
        <w:t>concrete</w:t>
      </w:r>
      <w:r>
        <w:rPr>
          <w:color w:val="231F20"/>
          <w:spacing w:val="40"/>
          <w:sz w:val="20"/>
        </w:rPr>
        <w:t> </w:t>
      </w:r>
      <w:r>
        <w:rPr>
          <w:color w:val="231F20"/>
          <w:sz w:val="20"/>
        </w:rPr>
        <w:t>wall</w:t>
      </w:r>
      <w:r>
        <w:rPr>
          <w:color w:val="231F20"/>
          <w:spacing w:val="40"/>
          <w:sz w:val="20"/>
        </w:rPr>
        <w:t> </w:t>
      </w:r>
      <w:r>
        <w:rPr>
          <w:color w:val="231F20"/>
          <w:sz w:val="20"/>
        </w:rPr>
        <w:t>panels</w:t>
      </w:r>
      <w:r>
        <w:rPr>
          <w:color w:val="231F20"/>
          <w:spacing w:val="40"/>
          <w:sz w:val="20"/>
        </w:rPr>
        <w:t> </w:t>
      </w:r>
      <w:r>
        <w:rPr>
          <w:color w:val="231F20"/>
          <w:sz w:val="20"/>
        </w:rPr>
        <w:t>shall</w:t>
      </w:r>
      <w:r>
        <w:rPr>
          <w:color w:val="231F20"/>
          <w:spacing w:val="40"/>
          <w:sz w:val="20"/>
        </w:rPr>
        <w:t> </w:t>
      </w:r>
      <w:r>
        <w:rPr>
          <w:color w:val="231F20"/>
          <w:sz w:val="20"/>
        </w:rPr>
        <w:t>be</w:t>
      </w:r>
      <w:r>
        <w:rPr>
          <w:color w:val="231F20"/>
          <w:spacing w:val="40"/>
          <w:sz w:val="20"/>
        </w:rPr>
        <w:t> </w:t>
      </w:r>
      <w:r>
        <w:rPr>
          <w:color w:val="231F20"/>
          <w:sz w:val="20"/>
        </w:rPr>
        <w:t>capable</w:t>
      </w:r>
      <w:r>
        <w:rPr>
          <w:color w:val="231F20"/>
          <w:spacing w:val="40"/>
          <w:sz w:val="20"/>
        </w:rPr>
        <w:t> </w:t>
      </w:r>
      <w:r>
        <w:rPr>
          <w:color w:val="231F20"/>
          <w:sz w:val="20"/>
        </w:rPr>
        <w:t>of</w:t>
      </w:r>
      <w:r>
        <w:rPr>
          <w:color w:val="231F20"/>
          <w:spacing w:val="40"/>
          <w:sz w:val="20"/>
        </w:rPr>
        <w:t> </w:t>
      </w:r>
      <w:r>
        <w:rPr>
          <w:color w:val="231F20"/>
          <w:sz w:val="20"/>
        </w:rPr>
        <w:t>supporting</w:t>
      </w:r>
      <w:r>
        <w:rPr>
          <w:color w:val="231F20"/>
          <w:spacing w:val="40"/>
          <w:sz w:val="20"/>
        </w:rPr>
        <w:t> </w:t>
      </w:r>
      <w:r>
        <w:rPr>
          <w:color w:val="231F20"/>
          <w:sz w:val="20"/>
        </w:rPr>
        <w:t>a</w:t>
      </w:r>
      <w:r>
        <w:rPr>
          <w:color w:val="231F20"/>
          <w:spacing w:val="40"/>
          <w:sz w:val="20"/>
        </w:rPr>
        <w:t> </w:t>
      </w:r>
      <w:r>
        <w:rPr>
          <w:color w:val="231F20"/>
          <w:sz w:val="20"/>
        </w:rPr>
        <w:t>combined</w:t>
      </w:r>
      <w:r>
        <w:rPr>
          <w:color w:val="231F20"/>
          <w:spacing w:val="40"/>
          <w:sz w:val="20"/>
        </w:rPr>
        <w:t> </w:t>
      </w:r>
      <w:r>
        <w:rPr>
          <w:color w:val="231F20"/>
          <w:sz w:val="20"/>
        </w:rPr>
        <w:t>maximum allowable axial compressive load of 7,500 lbf/ft (109.45 kN/m).</w:t>
      </w:r>
    </w:p>
    <w:p>
      <w:pPr>
        <w:pStyle w:val="BodyText"/>
        <w:spacing w:before="12"/>
      </w:pPr>
    </w:p>
    <w:p>
      <w:pPr>
        <w:pStyle w:val="ListParagraph"/>
        <w:numPr>
          <w:ilvl w:val="3"/>
          <w:numId w:val="3"/>
        </w:numPr>
        <w:tabs>
          <w:tab w:pos="2595" w:val="left" w:leader="none"/>
        </w:tabs>
        <w:spacing w:line="249" w:lineRule="auto" w:before="0" w:after="0"/>
        <w:ind w:left="1875" w:right="262" w:firstLine="0"/>
        <w:jc w:val="left"/>
        <w:rPr>
          <w:sz w:val="20"/>
        </w:rPr>
      </w:pPr>
      <w:r>
        <w:rPr>
          <w:color w:val="231F20"/>
          <w:sz w:val="20"/>
        </w:rPr>
        <w:t>Precast</w:t>
      </w:r>
      <w:r>
        <w:rPr>
          <w:color w:val="231F20"/>
          <w:spacing w:val="-1"/>
          <w:sz w:val="20"/>
        </w:rPr>
        <w:t> </w:t>
      </w:r>
      <w:r>
        <w:rPr>
          <w:color w:val="231F20"/>
          <w:sz w:val="20"/>
        </w:rPr>
        <w:t>concrete</w:t>
      </w:r>
      <w:r>
        <w:rPr>
          <w:color w:val="231F20"/>
          <w:spacing w:val="-1"/>
          <w:sz w:val="20"/>
        </w:rPr>
        <w:t> </w:t>
      </w:r>
      <w:r>
        <w:rPr>
          <w:color w:val="231F20"/>
          <w:sz w:val="20"/>
        </w:rPr>
        <w:t>wall</w:t>
      </w:r>
      <w:r>
        <w:rPr>
          <w:color w:val="231F20"/>
          <w:spacing w:val="-1"/>
          <w:sz w:val="20"/>
        </w:rPr>
        <w:t> </w:t>
      </w:r>
      <w:r>
        <w:rPr>
          <w:color w:val="231F20"/>
          <w:sz w:val="20"/>
        </w:rPr>
        <w:t>panels</w:t>
      </w:r>
      <w:r>
        <w:rPr>
          <w:color w:val="231F20"/>
          <w:spacing w:val="-1"/>
          <w:sz w:val="20"/>
        </w:rPr>
        <w:t> </w:t>
      </w:r>
      <w:r>
        <w:rPr>
          <w:color w:val="231F20"/>
          <w:sz w:val="20"/>
        </w:rPr>
        <w:t>shall</w:t>
      </w:r>
      <w:r>
        <w:rPr>
          <w:color w:val="231F20"/>
          <w:spacing w:val="-1"/>
          <w:sz w:val="20"/>
        </w:rPr>
        <w:t> </w:t>
      </w:r>
      <w:r>
        <w:rPr>
          <w:color w:val="231F20"/>
          <w:sz w:val="20"/>
        </w:rPr>
        <w:t>be</w:t>
      </w:r>
      <w:r>
        <w:rPr>
          <w:color w:val="231F20"/>
          <w:spacing w:val="-1"/>
          <w:sz w:val="20"/>
        </w:rPr>
        <w:t> </w:t>
      </w:r>
      <w:r>
        <w:rPr>
          <w:color w:val="231F20"/>
          <w:sz w:val="20"/>
        </w:rPr>
        <w:t>capable</w:t>
      </w:r>
      <w:r>
        <w:rPr>
          <w:color w:val="231F20"/>
          <w:spacing w:val="-1"/>
          <w:sz w:val="20"/>
        </w:rPr>
        <w:t> </w:t>
      </w:r>
      <w:r>
        <w:rPr>
          <w:color w:val="231F20"/>
          <w:sz w:val="20"/>
        </w:rPr>
        <w:t>of</w:t>
      </w:r>
      <w:r>
        <w:rPr>
          <w:color w:val="231F20"/>
          <w:spacing w:val="-1"/>
          <w:sz w:val="20"/>
        </w:rPr>
        <w:t> </w:t>
      </w:r>
      <w:r>
        <w:rPr>
          <w:color w:val="231F20"/>
          <w:sz w:val="20"/>
        </w:rPr>
        <w:t>supporting</w:t>
      </w:r>
      <w:r>
        <w:rPr>
          <w:color w:val="231F20"/>
          <w:spacing w:val="-1"/>
          <w:sz w:val="20"/>
        </w:rPr>
        <w:t> </w:t>
      </w:r>
      <w:r>
        <w:rPr>
          <w:color w:val="231F20"/>
          <w:sz w:val="20"/>
        </w:rPr>
        <w:t>the</w:t>
      </w:r>
      <w:r>
        <w:rPr>
          <w:color w:val="231F20"/>
          <w:spacing w:val="-1"/>
          <w:sz w:val="20"/>
        </w:rPr>
        <w:t> </w:t>
      </w:r>
      <w:r>
        <w:rPr>
          <w:color w:val="231F20"/>
          <w:sz w:val="20"/>
        </w:rPr>
        <w:t>concentrated</w:t>
      </w:r>
      <w:r>
        <w:rPr>
          <w:color w:val="231F20"/>
          <w:spacing w:val="-1"/>
          <w:sz w:val="20"/>
        </w:rPr>
        <w:t> </w:t>
      </w:r>
      <w:r>
        <w:rPr>
          <w:color w:val="231F20"/>
          <w:sz w:val="20"/>
        </w:rPr>
        <w:t>loads</w:t>
      </w:r>
      <w:r>
        <w:rPr>
          <w:color w:val="231F20"/>
          <w:spacing w:val="-1"/>
          <w:sz w:val="20"/>
        </w:rPr>
        <w:t> </w:t>
      </w:r>
      <w:r>
        <w:rPr>
          <w:color w:val="231F20"/>
          <w:sz w:val="20"/>
        </w:rPr>
        <w:t>at</w:t>
      </w:r>
      <w:r>
        <w:rPr>
          <w:color w:val="231F20"/>
          <w:spacing w:val="-1"/>
          <w:sz w:val="20"/>
        </w:rPr>
        <w:t> </w:t>
      </w:r>
      <w:r>
        <w:rPr>
          <w:color w:val="231F20"/>
          <w:sz w:val="20"/>
        </w:rPr>
        <w:t>the magnitude and locations identified on the construction document(s).</w:t>
      </w:r>
    </w:p>
    <w:p>
      <w:pPr>
        <w:pStyle w:val="BodyText"/>
        <w:spacing w:before="11"/>
      </w:pPr>
    </w:p>
    <w:p>
      <w:pPr>
        <w:pStyle w:val="ListParagraph"/>
        <w:numPr>
          <w:ilvl w:val="2"/>
          <w:numId w:val="3"/>
        </w:numPr>
        <w:tabs>
          <w:tab w:pos="1874" w:val="left" w:leader="none"/>
        </w:tabs>
        <w:spacing w:line="240" w:lineRule="auto" w:before="0" w:after="0"/>
        <w:ind w:left="1874" w:right="0" w:hanging="719"/>
        <w:jc w:val="both"/>
        <w:rPr>
          <w:sz w:val="20"/>
        </w:rPr>
      </w:pPr>
      <w:r>
        <w:rPr>
          <w:color w:val="231F20"/>
          <w:sz w:val="20"/>
        </w:rPr>
        <w:t>Lateral</w:t>
      </w:r>
      <w:r>
        <w:rPr>
          <w:color w:val="231F20"/>
          <w:spacing w:val="-6"/>
          <w:sz w:val="20"/>
        </w:rPr>
        <w:t> </w:t>
      </w:r>
      <w:r>
        <w:rPr>
          <w:color w:val="231F20"/>
          <w:spacing w:val="-2"/>
          <w:sz w:val="20"/>
        </w:rPr>
        <w:t>Loads</w:t>
      </w:r>
    </w:p>
    <w:p>
      <w:pPr>
        <w:pStyle w:val="BodyText"/>
        <w:spacing w:before="20"/>
      </w:pPr>
    </w:p>
    <w:p>
      <w:pPr>
        <w:pStyle w:val="ListParagraph"/>
        <w:numPr>
          <w:ilvl w:val="3"/>
          <w:numId w:val="3"/>
        </w:numPr>
        <w:tabs>
          <w:tab w:pos="2595" w:val="left" w:leader="none"/>
        </w:tabs>
        <w:spacing w:line="249" w:lineRule="auto" w:before="0" w:after="0"/>
        <w:ind w:left="1875" w:right="261" w:firstLine="0"/>
        <w:jc w:val="left"/>
        <w:rPr>
          <w:sz w:val="20"/>
        </w:rPr>
      </w:pPr>
      <w:r>
        <w:rPr>
          <w:color w:val="231F20"/>
          <w:sz w:val="20"/>
        </w:rPr>
        <w:t>Precast</w:t>
      </w:r>
      <w:r>
        <w:rPr>
          <w:color w:val="231F20"/>
          <w:spacing w:val="40"/>
          <w:sz w:val="20"/>
        </w:rPr>
        <w:t> </w:t>
      </w:r>
      <w:r>
        <w:rPr>
          <w:color w:val="231F20"/>
          <w:sz w:val="20"/>
        </w:rPr>
        <w:t>concrete</w:t>
      </w:r>
      <w:r>
        <w:rPr>
          <w:color w:val="231F20"/>
          <w:spacing w:val="40"/>
          <w:sz w:val="20"/>
        </w:rPr>
        <w:t> </w:t>
      </w:r>
      <w:r>
        <w:rPr>
          <w:color w:val="231F20"/>
          <w:sz w:val="20"/>
        </w:rPr>
        <w:t>wall</w:t>
      </w:r>
      <w:r>
        <w:rPr>
          <w:color w:val="231F20"/>
          <w:spacing w:val="40"/>
          <w:sz w:val="20"/>
        </w:rPr>
        <w:t> </w:t>
      </w:r>
      <w:r>
        <w:rPr>
          <w:color w:val="231F20"/>
          <w:sz w:val="20"/>
        </w:rPr>
        <w:t>panels</w:t>
      </w:r>
      <w:r>
        <w:rPr>
          <w:color w:val="231F20"/>
          <w:spacing w:val="40"/>
          <w:sz w:val="20"/>
        </w:rPr>
        <w:t> </w:t>
      </w:r>
      <w:r>
        <w:rPr>
          <w:color w:val="231F20"/>
          <w:sz w:val="20"/>
        </w:rPr>
        <w:t>shall</w:t>
      </w:r>
      <w:r>
        <w:rPr>
          <w:color w:val="231F20"/>
          <w:spacing w:val="40"/>
          <w:sz w:val="20"/>
        </w:rPr>
        <w:t> </w:t>
      </w:r>
      <w:r>
        <w:rPr>
          <w:color w:val="231F20"/>
          <w:sz w:val="20"/>
        </w:rPr>
        <w:t>be</w:t>
      </w:r>
      <w:r>
        <w:rPr>
          <w:color w:val="231F20"/>
          <w:spacing w:val="40"/>
          <w:sz w:val="20"/>
        </w:rPr>
        <w:t> </w:t>
      </w:r>
      <w:r>
        <w:rPr>
          <w:color w:val="231F20"/>
          <w:sz w:val="20"/>
        </w:rPr>
        <w:t>capable</w:t>
      </w:r>
      <w:r>
        <w:rPr>
          <w:color w:val="231F20"/>
          <w:spacing w:val="40"/>
          <w:sz w:val="20"/>
        </w:rPr>
        <w:t> </w:t>
      </w:r>
      <w:r>
        <w:rPr>
          <w:color w:val="231F20"/>
          <w:sz w:val="20"/>
        </w:rPr>
        <w:t>of</w:t>
      </w:r>
      <w:r>
        <w:rPr>
          <w:color w:val="231F20"/>
          <w:spacing w:val="40"/>
          <w:sz w:val="20"/>
        </w:rPr>
        <w:t> </w:t>
      </w:r>
      <w:r>
        <w:rPr>
          <w:color w:val="231F20"/>
          <w:sz w:val="20"/>
        </w:rPr>
        <w:t>supporting</w:t>
      </w:r>
      <w:r>
        <w:rPr>
          <w:color w:val="231F20"/>
          <w:spacing w:val="40"/>
          <w:sz w:val="20"/>
        </w:rPr>
        <w:t> </w:t>
      </w:r>
      <w:r>
        <w:rPr>
          <w:color w:val="231F20"/>
          <w:sz w:val="20"/>
        </w:rPr>
        <w:t>equivalent</w:t>
      </w:r>
      <w:r>
        <w:rPr>
          <w:color w:val="231F20"/>
          <w:spacing w:val="40"/>
          <w:sz w:val="20"/>
        </w:rPr>
        <w:t> </w:t>
      </w:r>
      <w:r>
        <w:rPr>
          <w:color w:val="231F20"/>
          <w:sz w:val="20"/>
        </w:rPr>
        <w:t>lateral</w:t>
      </w:r>
      <w:r>
        <w:rPr>
          <w:color w:val="231F20"/>
          <w:spacing w:val="40"/>
          <w:sz w:val="20"/>
        </w:rPr>
        <w:t> </w:t>
      </w:r>
      <w:r>
        <w:rPr>
          <w:color w:val="231F20"/>
          <w:sz w:val="20"/>
        </w:rPr>
        <w:t>fluid pressures up to 100 pounds per square foot per foot (psf/ft) below grade.</w:t>
      </w:r>
    </w:p>
    <w:p>
      <w:pPr>
        <w:pStyle w:val="BodyText"/>
        <w:spacing w:before="12"/>
      </w:pPr>
    </w:p>
    <w:p>
      <w:pPr>
        <w:pStyle w:val="ListParagraph"/>
        <w:numPr>
          <w:ilvl w:val="3"/>
          <w:numId w:val="3"/>
        </w:numPr>
        <w:tabs>
          <w:tab w:pos="2595" w:val="left" w:leader="none"/>
        </w:tabs>
        <w:spacing w:line="249" w:lineRule="auto" w:before="0" w:after="0"/>
        <w:ind w:left="1875" w:right="262" w:firstLine="0"/>
        <w:jc w:val="left"/>
        <w:rPr>
          <w:sz w:val="20"/>
        </w:rPr>
      </w:pPr>
      <w:r>
        <w:rPr>
          <w:color w:val="231F20"/>
          <w:sz w:val="20"/>
        </w:rPr>
        <w:t>Precast concrete wall panels shall be capable of withstanding transverse wind loads as specified in the construction document(s).</w:t>
      </w:r>
    </w:p>
    <w:p>
      <w:pPr>
        <w:pStyle w:val="BodyText"/>
        <w:spacing w:before="12"/>
      </w:pPr>
    </w:p>
    <w:p>
      <w:pPr>
        <w:pStyle w:val="ListParagraph"/>
        <w:numPr>
          <w:ilvl w:val="3"/>
          <w:numId w:val="3"/>
        </w:numPr>
        <w:tabs>
          <w:tab w:pos="2595" w:val="left" w:leader="none"/>
        </w:tabs>
        <w:spacing w:line="249" w:lineRule="auto" w:before="0" w:after="0"/>
        <w:ind w:left="1875" w:right="262" w:firstLine="0"/>
        <w:jc w:val="left"/>
        <w:rPr>
          <w:sz w:val="20"/>
        </w:rPr>
      </w:pPr>
      <w:r>
        <w:rPr>
          <w:color w:val="231F20"/>
          <w:sz w:val="20"/>
        </w:rPr>
        <w:t>Precast concrete wall panels shall be capable of withstanding in-plane shear force of 745 pounds per lineal foot (plf) (10.87 kN/m).</w:t>
      </w:r>
    </w:p>
    <w:p>
      <w:pPr>
        <w:pStyle w:val="BodyText"/>
        <w:spacing w:before="11"/>
      </w:pPr>
    </w:p>
    <w:p>
      <w:pPr>
        <w:pStyle w:val="ListParagraph"/>
        <w:numPr>
          <w:ilvl w:val="2"/>
          <w:numId w:val="3"/>
        </w:numPr>
        <w:tabs>
          <w:tab w:pos="1874" w:val="left" w:leader="none"/>
        </w:tabs>
        <w:spacing w:line="240" w:lineRule="auto" w:before="0" w:after="0"/>
        <w:ind w:left="1874" w:right="0" w:hanging="719"/>
        <w:jc w:val="both"/>
        <w:rPr>
          <w:sz w:val="20"/>
        </w:rPr>
      </w:pPr>
      <w:r>
        <w:rPr>
          <w:color w:val="231F20"/>
          <w:sz w:val="20"/>
        </w:rPr>
        <w:t>Wind</w:t>
      </w:r>
      <w:r>
        <w:rPr>
          <w:color w:val="231F20"/>
          <w:spacing w:val="-3"/>
          <w:sz w:val="20"/>
        </w:rPr>
        <w:t> </w:t>
      </w:r>
      <w:r>
        <w:rPr>
          <w:color w:val="231F20"/>
          <w:sz w:val="20"/>
        </w:rPr>
        <w:t>Load</w:t>
      </w:r>
      <w:r>
        <w:rPr>
          <w:color w:val="231F20"/>
          <w:spacing w:val="-3"/>
          <w:sz w:val="20"/>
        </w:rPr>
        <w:t> </w:t>
      </w:r>
      <w:r>
        <w:rPr>
          <w:color w:val="231F20"/>
          <w:spacing w:val="-2"/>
          <w:sz w:val="20"/>
        </w:rPr>
        <w:t>Parameters</w:t>
      </w:r>
    </w:p>
    <w:p>
      <w:pPr>
        <w:pStyle w:val="BodyText"/>
        <w:tabs>
          <w:tab w:pos="6036" w:val="left" w:leader="none"/>
        </w:tabs>
        <w:spacing w:line="249" w:lineRule="auto" w:before="10"/>
        <w:ind w:left="1155" w:right="261"/>
        <w:jc w:val="both"/>
      </w:pPr>
      <w:r>
        <w:rPr>
          <w:color w:val="231F20"/>
          <w:spacing w:val="-2"/>
        </w:rPr>
        <w:t>************************************************************************************************************************ </w:t>
      </w:r>
      <w:r>
        <w:rPr>
          <w:color w:val="231F20"/>
        </w:rPr>
        <w:t>Enter project-specific requirements within the [</w:t>
      </w:r>
      <w:r>
        <w:rPr>
          <w:rFonts w:ascii="Times New Roman"/>
          <w:color w:val="231F20"/>
          <w:u w:val="single" w:color="221E1F"/>
        </w:rPr>
        <w:tab/>
      </w:r>
      <w:r>
        <w:rPr>
          <w:color w:val="231F20"/>
        </w:rPr>
        <w:t>]</w:t>
      </w:r>
      <w:r>
        <w:rPr>
          <w:color w:val="231F20"/>
          <w:spacing w:val="-5"/>
        </w:rPr>
        <w:t> </w:t>
      </w:r>
      <w:r>
        <w:rPr>
          <w:color w:val="231F20"/>
        </w:rPr>
        <w:t>in</w:t>
      </w:r>
      <w:r>
        <w:rPr>
          <w:color w:val="231F20"/>
          <w:spacing w:val="-5"/>
        </w:rPr>
        <w:t> </w:t>
      </w:r>
      <w:r>
        <w:rPr>
          <w:color w:val="231F20"/>
        </w:rPr>
        <w:t>Section</w:t>
      </w:r>
      <w:r>
        <w:rPr>
          <w:color w:val="231F20"/>
          <w:spacing w:val="-5"/>
        </w:rPr>
        <w:t> </w:t>
      </w:r>
      <w:r>
        <w:rPr>
          <w:color w:val="231F20"/>
        </w:rPr>
        <w:t>2.03</w:t>
      </w:r>
      <w:r>
        <w:rPr>
          <w:color w:val="231F20"/>
          <w:spacing w:val="-5"/>
        </w:rPr>
        <w:t> </w:t>
      </w:r>
      <w:r>
        <w:rPr>
          <w:color w:val="231F20"/>
        </w:rPr>
        <w:t>C.</w:t>
      </w:r>
      <w:r>
        <w:rPr>
          <w:color w:val="231F20"/>
          <w:spacing w:val="-5"/>
        </w:rPr>
        <w:t> </w:t>
      </w:r>
      <w:r>
        <w:rPr>
          <w:color w:val="231F20"/>
        </w:rPr>
        <w:t>as</w:t>
      </w:r>
      <w:r>
        <w:rPr>
          <w:color w:val="231F20"/>
          <w:spacing w:val="-5"/>
        </w:rPr>
        <w:t> </w:t>
      </w:r>
      <w:r>
        <w:rPr>
          <w:color w:val="231F20"/>
        </w:rPr>
        <w:t>specified</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construction document(s).</w:t>
      </w:r>
      <w:r>
        <w:rPr>
          <w:color w:val="231F20"/>
          <w:spacing w:val="40"/>
        </w:rPr>
        <w:t> </w:t>
      </w:r>
      <w:r>
        <w:rPr>
          <w:color w:val="231F20"/>
        </w:rPr>
        <w:t>Delete Section 2.03 C. if covered elsewhere in the project specifications.</w:t>
      </w:r>
    </w:p>
    <w:p>
      <w:pPr>
        <w:spacing w:before="3"/>
        <w:ind w:left="1155" w:right="0" w:firstLine="0"/>
        <w:jc w:val="left"/>
        <w:rPr>
          <w:sz w:val="20"/>
        </w:rPr>
      </w:pPr>
      <w:r>
        <w:rPr>
          <w:color w:val="231F20"/>
          <w:spacing w:val="-2"/>
          <w:sz w:val="20"/>
        </w:rPr>
        <w:t>************************************************************************************************************************</w:t>
      </w:r>
    </w:p>
    <w:p>
      <w:pPr>
        <w:pStyle w:val="ListParagraph"/>
        <w:numPr>
          <w:ilvl w:val="3"/>
          <w:numId w:val="3"/>
        </w:numPr>
        <w:tabs>
          <w:tab w:pos="2595" w:val="left" w:leader="none"/>
          <w:tab w:pos="5431" w:val="left" w:leader="none"/>
        </w:tabs>
        <w:spacing w:line="240" w:lineRule="auto" w:before="10" w:after="0"/>
        <w:ind w:left="2595" w:right="0" w:hanging="720"/>
        <w:jc w:val="left"/>
        <w:rPr>
          <w:sz w:val="20"/>
        </w:rPr>
      </w:pPr>
      <w:r>
        <w:rPr>
          <w:color w:val="231F20"/>
          <w:sz w:val="20"/>
        </w:rPr>
        <w:t>Basic</w:t>
      </w:r>
      <w:r>
        <w:rPr>
          <w:color w:val="231F20"/>
          <w:spacing w:val="-3"/>
          <w:sz w:val="20"/>
        </w:rPr>
        <w:t> </w:t>
      </w:r>
      <w:r>
        <w:rPr>
          <w:color w:val="231F20"/>
          <w:sz w:val="20"/>
        </w:rPr>
        <w:t>wind</w:t>
      </w:r>
      <w:r>
        <w:rPr>
          <w:color w:val="231F20"/>
          <w:spacing w:val="-1"/>
          <w:sz w:val="20"/>
        </w:rPr>
        <w:t> </w:t>
      </w:r>
      <w:r>
        <w:rPr>
          <w:color w:val="231F20"/>
          <w:sz w:val="20"/>
        </w:rPr>
        <w:t>speed:</w:t>
      </w:r>
      <w:r>
        <w:rPr>
          <w:color w:val="231F20"/>
          <w:spacing w:val="-1"/>
          <w:sz w:val="20"/>
        </w:rPr>
        <w:t> </w:t>
      </w:r>
      <w:r>
        <w:rPr>
          <w:color w:val="231F20"/>
          <w:spacing w:val="-10"/>
          <w:sz w:val="20"/>
        </w:rPr>
        <w:t>[</w:t>
      </w:r>
      <w:r>
        <w:rPr>
          <w:rFonts w:ascii="Times New Roman"/>
          <w:color w:val="231F20"/>
          <w:sz w:val="20"/>
          <w:u w:val="single" w:color="221E1F"/>
        </w:rPr>
        <w:tab/>
      </w:r>
      <w:r>
        <w:rPr>
          <w:color w:val="231F20"/>
          <w:spacing w:val="-10"/>
          <w:sz w:val="20"/>
        </w:rPr>
        <w:t>]</w:t>
      </w:r>
    </w:p>
    <w:p>
      <w:pPr>
        <w:pStyle w:val="BodyText"/>
        <w:spacing w:before="20"/>
      </w:pPr>
    </w:p>
    <w:p>
      <w:pPr>
        <w:pStyle w:val="ListParagraph"/>
        <w:numPr>
          <w:ilvl w:val="3"/>
          <w:numId w:val="3"/>
        </w:numPr>
        <w:tabs>
          <w:tab w:pos="2595" w:val="left" w:leader="none"/>
          <w:tab w:pos="5587" w:val="left" w:leader="none"/>
        </w:tabs>
        <w:spacing w:line="240" w:lineRule="auto" w:before="0" w:after="0"/>
        <w:ind w:left="2595" w:right="0" w:hanging="720"/>
        <w:jc w:val="left"/>
        <w:rPr>
          <w:sz w:val="20"/>
        </w:rPr>
      </w:pPr>
      <w:r>
        <w:rPr>
          <w:color w:val="231F20"/>
          <w:sz w:val="20"/>
        </w:rPr>
        <w:t>Exposure</w:t>
      </w:r>
      <w:r>
        <w:rPr>
          <w:color w:val="231F20"/>
          <w:spacing w:val="-4"/>
          <w:sz w:val="20"/>
        </w:rPr>
        <w:t> </w:t>
      </w:r>
      <w:r>
        <w:rPr>
          <w:color w:val="231F20"/>
          <w:sz w:val="20"/>
        </w:rPr>
        <w:t>Category:</w:t>
      </w:r>
      <w:r>
        <w:rPr>
          <w:color w:val="231F20"/>
          <w:spacing w:val="-3"/>
          <w:sz w:val="20"/>
        </w:rPr>
        <w:t> </w:t>
      </w:r>
      <w:r>
        <w:rPr>
          <w:color w:val="231F20"/>
          <w:spacing w:val="-10"/>
          <w:sz w:val="20"/>
        </w:rPr>
        <w:t>[</w:t>
      </w:r>
      <w:r>
        <w:rPr>
          <w:rFonts w:ascii="Times New Roman"/>
          <w:color w:val="231F20"/>
          <w:sz w:val="20"/>
          <w:u w:val="single" w:color="221E1F"/>
        </w:rPr>
        <w:tab/>
      </w:r>
      <w:r>
        <w:rPr>
          <w:color w:val="231F20"/>
          <w:spacing w:val="-10"/>
          <w:sz w:val="20"/>
        </w:rPr>
        <w:t>]</w:t>
      </w:r>
    </w:p>
    <w:p>
      <w:pPr>
        <w:pStyle w:val="BodyText"/>
        <w:spacing w:before="20"/>
      </w:pPr>
    </w:p>
    <w:p>
      <w:pPr>
        <w:pStyle w:val="ListParagraph"/>
        <w:numPr>
          <w:ilvl w:val="2"/>
          <w:numId w:val="3"/>
        </w:numPr>
        <w:tabs>
          <w:tab w:pos="1874" w:val="left" w:leader="none"/>
        </w:tabs>
        <w:spacing w:line="240" w:lineRule="auto" w:before="0" w:after="0"/>
        <w:ind w:left="1874" w:right="0" w:hanging="719"/>
        <w:jc w:val="both"/>
        <w:rPr>
          <w:sz w:val="20"/>
        </w:rPr>
      </w:pPr>
      <w:r>
        <w:rPr>
          <w:color w:val="231F20"/>
          <w:sz w:val="20"/>
        </w:rPr>
        <w:t>Seismic</w:t>
      </w:r>
      <w:r>
        <w:rPr>
          <w:color w:val="231F20"/>
          <w:spacing w:val="-3"/>
          <w:sz w:val="20"/>
        </w:rPr>
        <w:t> </w:t>
      </w:r>
      <w:r>
        <w:rPr>
          <w:color w:val="231F20"/>
          <w:sz w:val="20"/>
        </w:rPr>
        <w:t>Design</w:t>
      </w:r>
      <w:r>
        <w:rPr>
          <w:color w:val="231F20"/>
          <w:spacing w:val="-2"/>
          <w:sz w:val="20"/>
        </w:rPr>
        <w:t> Category</w:t>
      </w:r>
    </w:p>
    <w:p>
      <w:pPr>
        <w:pStyle w:val="BodyText"/>
        <w:tabs>
          <w:tab w:pos="6036" w:val="left" w:leader="none"/>
        </w:tabs>
        <w:spacing w:line="249" w:lineRule="auto" w:before="10"/>
        <w:ind w:left="1155" w:right="261"/>
        <w:jc w:val="both"/>
      </w:pPr>
      <w:r>
        <w:rPr>
          <w:color w:val="231F20"/>
          <w:spacing w:val="-2"/>
        </w:rPr>
        <w:t>************************************************************************************************************************ </w:t>
      </w:r>
      <w:r>
        <w:rPr>
          <w:color w:val="231F20"/>
        </w:rPr>
        <w:t>Enter project-specific requirements within the [</w:t>
      </w:r>
      <w:r>
        <w:rPr>
          <w:rFonts w:ascii="Times New Roman"/>
          <w:color w:val="231F20"/>
          <w:u w:val="single" w:color="221E1F"/>
        </w:rPr>
        <w:tab/>
      </w:r>
      <w:r>
        <w:rPr>
          <w:color w:val="231F20"/>
        </w:rPr>
        <w:t>]</w:t>
      </w:r>
      <w:r>
        <w:rPr>
          <w:color w:val="231F20"/>
          <w:spacing w:val="-5"/>
        </w:rPr>
        <w:t> </w:t>
      </w:r>
      <w:r>
        <w:rPr>
          <w:color w:val="231F20"/>
        </w:rPr>
        <w:t>in</w:t>
      </w:r>
      <w:r>
        <w:rPr>
          <w:color w:val="231F20"/>
          <w:spacing w:val="-5"/>
        </w:rPr>
        <w:t> </w:t>
      </w:r>
      <w:r>
        <w:rPr>
          <w:color w:val="231F20"/>
        </w:rPr>
        <w:t>Section</w:t>
      </w:r>
      <w:r>
        <w:rPr>
          <w:color w:val="231F20"/>
          <w:spacing w:val="-5"/>
        </w:rPr>
        <w:t> </w:t>
      </w:r>
      <w:r>
        <w:rPr>
          <w:color w:val="231F20"/>
        </w:rPr>
        <w:t>2.03</w:t>
      </w:r>
      <w:r>
        <w:rPr>
          <w:color w:val="231F20"/>
          <w:spacing w:val="-5"/>
        </w:rPr>
        <w:t> </w:t>
      </w:r>
      <w:r>
        <w:rPr>
          <w:color w:val="231F20"/>
        </w:rPr>
        <w:t>D.</w:t>
      </w:r>
      <w:r>
        <w:rPr>
          <w:color w:val="231F20"/>
          <w:spacing w:val="-5"/>
        </w:rPr>
        <w:t> </w:t>
      </w:r>
      <w:r>
        <w:rPr>
          <w:color w:val="231F20"/>
        </w:rPr>
        <w:t>as</w:t>
      </w:r>
      <w:r>
        <w:rPr>
          <w:color w:val="231F20"/>
          <w:spacing w:val="-5"/>
        </w:rPr>
        <w:t> </w:t>
      </w:r>
      <w:r>
        <w:rPr>
          <w:color w:val="231F20"/>
        </w:rPr>
        <w:t>specified</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construction document(s).</w:t>
      </w:r>
      <w:r>
        <w:rPr>
          <w:color w:val="231F20"/>
          <w:spacing w:val="40"/>
        </w:rPr>
        <w:t> </w:t>
      </w:r>
      <w:r>
        <w:rPr>
          <w:color w:val="231F20"/>
        </w:rPr>
        <w:t>Delete Section 2.03 D. if covered elsewhere in the project specifications.</w:t>
      </w:r>
    </w:p>
    <w:p>
      <w:pPr>
        <w:spacing w:before="2"/>
        <w:ind w:left="1155" w:right="0" w:firstLine="0"/>
        <w:jc w:val="left"/>
        <w:rPr>
          <w:sz w:val="20"/>
        </w:rPr>
      </w:pPr>
      <w:r>
        <w:rPr>
          <w:color w:val="231F20"/>
          <w:spacing w:val="-2"/>
          <w:sz w:val="20"/>
        </w:rPr>
        <w:t>************************************************************************************************************************</w:t>
      </w:r>
    </w:p>
    <w:p>
      <w:pPr>
        <w:pStyle w:val="ListParagraph"/>
        <w:numPr>
          <w:ilvl w:val="3"/>
          <w:numId w:val="3"/>
        </w:numPr>
        <w:tabs>
          <w:tab w:pos="2595" w:val="left" w:leader="none"/>
          <w:tab w:pos="6120" w:val="left" w:leader="none"/>
        </w:tabs>
        <w:spacing w:line="240" w:lineRule="auto" w:before="10" w:after="0"/>
        <w:ind w:left="2595" w:right="0" w:hanging="720"/>
        <w:jc w:val="left"/>
        <w:rPr>
          <w:sz w:val="20"/>
        </w:rPr>
      </w:pPr>
      <w:r>
        <w:rPr>
          <w:color w:val="231F20"/>
          <w:sz w:val="20"/>
        </w:rPr>
        <w:t>Seismic</w:t>
      </w:r>
      <w:r>
        <w:rPr>
          <w:color w:val="231F20"/>
          <w:spacing w:val="-4"/>
          <w:sz w:val="20"/>
        </w:rPr>
        <w:t> </w:t>
      </w:r>
      <w:r>
        <w:rPr>
          <w:color w:val="231F20"/>
          <w:sz w:val="20"/>
        </w:rPr>
        <w:t>Design</w:t>
      </w:r>
      <w:r>
        <w:rPr>
          <w:color w:val="231F20"/>
          <w:spacing w:val="-2"/>
          <w:sz w:val="20"/>
        </w:rPr>
        <w:t> </w:t>
      </w:r>
      <w:r>
        <w:rPr>
          <w:color w:val="231F20"/>
          <w:sz w:val="20"/>
        </w:rPr>
        <w:t>Category:</w:t>
      </w:r>
      <w:r>
        <w:rPr>
          <w:color w:val="231F20"/>
          <w:spacing w:val="-1"/>
          <w:sz w:val="20"/>
        </w:rPr>
        <w:t> </w:t>
      </w:r>
      <w:r>
        <w:rPr>
          <w:color w:val="231F20"/>
          <w:spacing w:val="-10"/>
          <w:sz w:val="20"/>
        </w:rPr>
        <w:t>[</w:t>
      </w:r>
      <w:r>
        <w:rPr>
          <w:rFonts w:ascii="Times New Roman"/>
          <w:color w:val="231F20"/>
          <w:sz w:val="20"/>
          <w:u w:val="single" w:color="221E1F"/>
        </w:rPr>
        <w:tab/>
      </w:r>
      <w:r>
        <w:rPr>
          <w:color w:val="231F20"/>
          <w:spacing w:val="-10"/>
          <w:sz w:val="20"/>
        </w:rPr>
        <w:t>]</w:t>
      </w:r>
    </w:p>
    <w:p>
      <w:pPr>
        <w:pStyle w:val="BodyText"/>
        <w:spacing w:before="20"/>
      </w:pPr>
    </w:p>
    <w:p>
      <w:pPr>
        <w:pStyle w:val="ListParagraph"/>
        <w:numPr>
          <w:ilvl w:val="2"/>
          <w:numId w:val="3"/>
        </w:numPr>
        <w:tabs>
          <w:tab w:pos="1874" w:val="left" w:leader="none"/>
        </w:tabs>
        <w:spacing w:line="240" w:lineRule="auto" w:before="0" w:after="0"/>
        <w:ind w:left="1874" w:right="0" w:hanging="719"/>
        <w:jc w:val="both"/>
        <w:rPr>
          <w:sz w:val="20"/>
        </w:rPr>
      </w:pPr>
      <w:r>
        <w:rPr>
          <w:color w:val="231F20"/>
          <w:sz w:val="20"/>
        </w:rPr>
        <w:t>Cavity</w:t>
      </w:r>
      <w:r>
        <w:rPr>
          <w:color w:val="231F20"/>
          <w:spacing w:val="-6"/>
          <w:sz w:val="20"/>
        </w:rPr>
        <w:t> </w:t>
      </w:r>
      <w:r>
        <w:rPr>
          <w:color w:val="231F20"/>
          <w:sz w:val="20"/>
        </w:rPr>
        <w:t>Insulation</w:t>
      </w:r>
      <w:r>
        <w:rPr>
          <w:color w:val="231F20"/>
          <w:spacing w:val="-6"/>
          <w:sz w:val="20"/>
        </w:rPr>
        <w:t> </w:t>
      </w:r>
      <w:r>
        <w:rPr>
          <w:color w:val="231F20"/>
          <w:sz w:val="20"/>
        </w:rPr>
        <w:t>R-Value</w:t>
      </w:r>
      <w:r>
        <w:rPr>
          <w:color w:val="231F20"/>
          <w:spacing w:val="-6"/>
          <w:sz w:val="20"/>
        </w:rPr>
        <w:t> </w:t>
      </w:r>
      <w:r>
        <w:rPr>
          <w:color w:val="231F20"/>
          <w:sz w:val="20"/>
        </w:rPr>
        <w:t>(For</w:t>
      </w:r>
      <w:r>
        <w:rPr>
          <w:color w:val="231F20"/>
          <w:spacing w:val="-6"/>
          <w:sz w:val="20"/>
        </w:rPr>
        <w:t> </w:t>
      </w:r>
      <w:r>
        <w:rPr>
          <w:color w:val="231F20"/>
          <w:sz w:val="20"/>
        </w:rPr>
        <w:t>factory</w:t>
      </w:r>
      <w:r>
        <w:rPr>
          <w:color w:val="231F20"/>
          <w:spacing w:val="-6"/>
          <w:sz w:val="20"/>
        </w:rPr>
        <w:t> </w:t>
      </w:r>
      <w:r>
        <w:rPr>
          <w:color w:val="231F20"/>
          <w:sz w:val="20"/>
        </w:rPr>
        <w:t>installed</w:t>
      </w:r>
      <w:r>
        <w:rPr>
          <w:color w:val="231F20"/>
          <w:spacing w:val="-5"/>
          <w:sz w:val="20"/>
        </w:rPr>
        <w:t> </w:t>
      </w:r>
      <w:r>
        <w:rPr>
          <w:color w:val="231F20"/>
          <w:spacing w:val="-2"/>
          <w:sz w:val="20"/>
        </w:rPr>
        <w:t>insulation)</w:t>
      </w:r>
    </w:p>
    <w:p>
      <w:pPr>
        <w:pStyle w:val="BodyText"/>
        <w:spacing w:line="249" w:lineRule="auto" w:before="11"/>
        <w:ind w:left="1155" w:right="261"/>
        <w:jc w:val="both"/>
      </w:pPr>
      <w:r>
        <w:rPr>
          <w:color w:val="231F20"/>
          <w:spacing w:val="-2"/>
        </w:rPr>
        <w:t>************************************************************************************************************************ </w:t>
      </w:r>
      <w:r>
        <w:rPr>
          <w:color w:val="231F20"/>
        </w:rPr>
        <w:t>Contact</w:t>
      </w:r>
      <w:r>
        <w:rPr>
          <w:color w:val="231F20"/>
          <w:spacing w:val="-1"/>
        </w:rPr>
        <w:t> </w:t>
      </w:r>
      <w:r>
        <w:rPr>
          <w:color w:val="231F20"/>
        </w:rPr>
        <w:t>the</w:t>
      </w:r>
      <w:r>
        <w:rPr>
          <w:color w:val="231F20"/>
          <w:spacing w:val="-1"/>
        </w:rPr>
        <w:t> </w:t>
      </w:r>
      <w:r>
        <w:rPr>
          <w:color w:val="231F20"/>
        </w:rPr>
        <w:t>local</w:t>
      </w:r>
      <w:r>
        <w:rPr>
          <w:color w:val="231F20"/>
          <w:spacing w:val="-1"/>
        </w:rPr>
        <w:t> </w:t>
      </w:r>
      <w:r>
        <w:rPr>
          <w:color w:val="231F20"/>
        </w:rPr>
        <w:t>Superior</w:t>
      </w:r>
      <w:r>
        <w:rPr>
          <w:color w:val="231F20"/>
          <w:spacing w:val="-1"/>
        </w:rPr>
        <w:t> </w:t>
      </w:r>
      <w:r>
        <w:rPr>
          <w:color w:val="231F20"/>
        </w:rPr>
        <w:t>Walls</w:t>
      </w:r>
      <w:r>
        <w:rPr>
          <w:color w:val="231F20"/>
          <w:spacing w:val="-1"/>
        </w:rPr>
        <w:t> </w:t>
      </w:r>
      <w:r>
        <w:rPr>
          <w:color w:val="231F20"/>
        </w:rPr>
        <w:t>licensee</w:t>
      </w:r>
      <w:r>
        <w:rPr>
          <w:color w:val="231F20"/>
          <w:spacing w:val="-1"/>
        </w:rPr>
        <w:t> </w:t>
      </w:r>
      <w:r>
        <w:rPr>
          <w:color w:val="231F20"/>
        </w:rPr>
        <w:t>to</w:t>
      </w:r>
      <w:r>
        <w:rPr>
          <w:color w:val="231F20"/>
          <w:spacing w:val="-1"/>
        </w:rPr>
        <w:t> </w:t>
      </w:r>
      <w:r>
        <w:rPr>
          <w:color w:val="231F20"/>
        </w:rPr>
        <w:t>discuss</w:t>
      </w:r>
      <w:r>
        <w:rPr>
          <w:color w:val="231F20"/>
          <w:spacing w:val="-1"/>
        </w:rPr>
        <w:t> </w:t>
      </w:r>
      <w:r>
        <w:rPr>
          <w:color w:val="231F20"/>
        </w:rPr>
        <w:t>the</w:t>
      </w:r>
      <w:r>
        <w:rPr>
          <w:color w:val="231F20"/>
          <w:spacing w:val="-1"/>
        </w:rPr>
        <w:t> </w:t>
      </w:r>
      <w:r>
        <w:rPr>
          <w:color w:val="231F20"/>
        </w:rPr>
        <w:t>cavity</w:t>
      </w:r>
      <w:r>
        <w:rPr>
          <w:color w:val="231F20"/>
          <w:spacing w:val="-1"/>
        </w:rPr>
        <w:t> </w:t>
      </w:r>
      <w:r>
        <w:rPr>
          <w:color w:val="231F20"/>
        </w:rPr>
        <w:t>insulation</w:t>
      </w:r>
      <w:r>
        <w:rPr>
          <w:color w:val="231F20"/>
          <w:spacing w:val="-1"/>
        </w:rPr>
        <w:t> </w:t>
      </w:r>
      <w:r>
        <w:rPr>
          <w:color w:val="231F20"/>
        </w:rPr>
        <w:t>R-Value</w:t>
      </w:r>
      <w:r>
        <w:rPr>
          <w:color w:val="231F20"/>
          <w:spacing w:val="-1"/>
        </w:rPr>
        <w:t> </w:t>
      </w:r>
      <w:r>
        <w:rPr>
          <w:color w:val="231F20"/>
        </w:rPr>
        <w:t>options</w:t>
      </w:r>
      <w:r>
        <w:rPr>
          <w:color w:val="231F20"/>
          <w:spacing w:val="-1"/>
        </w:rPr>
        <w:t> </w:t>
      </w:r>
      <w:r>
        <w:rPr>
          <w:color w:val="231F20"/>
        </w:rPr>
        <w:t>available</w:t>
      </w:r>
      <w:r>
        <w:rPr>
          <w:color w:val="231F20"/>
          <w:spacing w:val="-1"/>
        </w:rPr>
        <w:t> </w:t>
      </w:r>
      <w:r>
        <w:rPr>
          <w:color w:val="231F20"/>
        </w:rPr>
        <w:t>for</w:t>
      </w:r>
      <w:r>
        <w:rPr>
          <w:color w:val="231F20"/>
          <w:spacing w:val="-1"/>
        </w:rPr>
        <w:t> </w:t>
      </w:r>
      <w:r>
        <w:rPr>
          <w:color w:val="231F20"/>
        </w:rPr>
        <w:t>the market area.</w:t>
      </w:r>
    </w:p>
    <w:p>
      <w:pPr>
        <w:spacing w:before="2"/>
        <w:ind w:left="1155" w:right="0" w:firstLine="0"/>
        <w:jc w:val="left"/>
        <w:rPr>
          <w:sz w:val="20"/>
        </w:rPr>
      </w:pPr>
      <w:r>
        <w:rPr>
          <w:color w:val="231F20"/>
          <w:spacing w:val="-2"/>
          <w:sz w:val="20"/>
        </w:rPr>
        <w:t>************************************************************************************************************************</w:t>
      </w:r>
    </w:p>
    <w:p>
      <w:pPr>
        <w:pStyle w:val="ListParagraph"/>
        <w:numPr>
          <w:ilvl w:val="3"/>
          <w:numId w:val="3"/>
        </w:numPr>
        <w:tabs>
          <w:tab w:pos="2595" w:val="left" w:leader="none"/>
          <w:tab w:pos="7562" w:val="left" w:leader="none"/>
        </w:tabs>
        <w:spacing w:line="240" w:lineRule="auto" w:before="10" w:after="0"/>
        <w:ind w:left="2595" w:right="0" w:hanging="720"/>
        <w:jc w:val="left"/>
        <w:rPr>
          <w:sz w:val="20"/>
        </w:rPr>
      </w:pPr>
      <w:r>
        <w:rPr>
          <w:color w:val="231F20"/>
          <w:sz w:val="20"/>
        </w:rPr>
        <w:t>Factory</w:t>
      </w:r>
      <w:r>
        <w:rPr>
          <w:color w:val="231F20"/>
          <w:spacing w:val="-7"/>
          <w:sz w:val="20"/>
        </w:rPr>
        <w:t> </w:t>
      </w:r>
      <w:r>
        <w:rPr>
          <w:color w:val="231F20"/>
          <w:sz w:val="20"/>
        </w:rPr>
        <w:t>installed</w:t>
      </w:r>
      <w:r>
        <w:rPr>
          <w:color w:val="231F20"/>
          <w:spacing w:val="-6"/>
          <w:sz w:val="20"/>
        </w:rPr>
        <w:t> </w:t>
      </w:r>
      <w:r>
        <w:rPr>
          <w:color w:val="231F20"/>
          <w:sz w:val="20"/>
        </w:rPr>
        <w:t>cavity</w:t>
      </w:r>
      <w:r>
        <w:rPr>
          <w:color w:val="231F20"/>
          <w:spacing w:val="-7"/>
          <w:sz w:val="20"/>
        </w:rPr>
        <w:t> </w:t>
      </w:r>
      <w:r>
        <w:rPr>
          <w:color w:val="231F20"/>
          <w:sz w:val="20"/>
        </w:rPr>
        <w:t>insulation</w:t>
      </w:r>
      <w:r>
        <w:rPr>
          <w:color w:val="231F20"/>
          <w:spacing w:val="-6"/>
          <w:sz w:val="20"/>
        </w:rPr>
        <w:t> </w:t>
      </w:r>
      <w:r>
        <w:rPr>
          <w:color w:val="231F20"/>
          <w:sz w:val="20"/>
        </w:rPr>
        <w:t>R-Value:</w:t>
      </w:r>
      <w:r>
        <w:rPr>
          <w:color w:val="231F20"/>
          <w:spacing w:val="-6"/>
          <w:sz w:val="20"/>
        </w:rPr>
        <w:t> </w:t>
      </w:r>
      <w:r>
        <w:rPr>
          <w:color w:val="231F20"/>
          <w:spacing w:val="-10"/>
          <w:sz w:val="20"/>
        </w:rPr>
        <w:t>[</w:t>
      </w:r>
      <w:r>
        <w:rPr>
          <w:rFonts w:ascii="Times New Roman"/>
          <w:color w:val="231F20"/>
          <w:sz w:val="20"/>
          <w:u w:val="single" w:color="221E1F"/>
        </w:rPr>
        <w:tab/>
      </w:r>
      <w:r>
        <w:rPr>
          <w:color w:val="231F20"/>
          <w:spacing w:val="-10"/>
          <w:sz w:val="20"/>
        </w:rPr>
        <w:t>]</w:t>
      </w:r>
    </w:p>
    <w:p>
      <w:pPr>
        <w:spacing w:after="0" w:line="240" w:lineRule="auto"/>
        <w:jc w:val="left"/>
        <w:rPr>
          <w:sz w:val="20"/>
        </w:rPr>
        <w:sectPr>
          <w:pgSz w:w="12240" w:h="15840"/>
          <w:pgMar w:header="0" w:footer="460" w:top="600" w:bottom="660" w:left="660" w:right="800"/>
        </w:sectPr>
      </w:pPr>
    </w:p>
    <w:p>
      <w:pPr>
        <w:pStyle w:val="ListParagraph"/>
        <w:numPr>
          <w:ilvl w:val="1"/>
          <w:numId w:val="3"/>
        </w:numPr>
        <w:tabs>
          <w:tab w:pos="1139" w:val="left" w:leader="none"/>
        </w:tabs>
        <w:spacing w:line="240" w:lineRule="auto" w:before="72" w:after="0"/>
        <w:ind w:left="1139" w:right="0" w:hanging="719"/>
        <w:jc w:val="left"/>
        <w:rPr>
          <w:b/>
          <w:sz w:val="20"/>
        </w:rPr>
      </w:pPr>
      <w:r>
        <w:rPr>
          <w:b/>
          <w:color w:val="231F20"/>
          <w:spacing w:val="-2"/>
          <w:sz w:val="20"/>
        </w:rPr>
        <w:t>SEALANT</w:t>
      </w:r>
    </w:p>
    <w:p>
      <w:pPr>
        <w:pStyle w:val="BodyText"/>
        <w:spacing w:before="20"/>
        <w:rPr>
          <w:b/>
        </w:rPr>
      </w:pPr>
    </w:p>
    <w:p>
      <w:pPr>
        <w:pStyle w:val="ListParagraph"/>
        <w:numPr>
          <w:ilvl w:val="2"/>
          <w:numId w:val="3"/>
        </w:numPr>
        <w:tabs>
          <w:tab w:pos="1859" w:val="left" w:leader="none"/>
        </w:tabs>
        <w:spacing w:line="249" w:lineRule="auto" w:before="0" w:after="0"/>
        <w:ind w:left="1140" w:right="277" w:firstLine="0"/>
        <w:jc w:val="left"/>
        <w:rPr>
          <w:sz w:val="20"/>
        </w:rPr>
      </w:pPr>
      <w:r>
        <w:rPr>
          <w:color w:val="231F20"/>
          <w:sz w:val="20"/>
        </w:rPr>
        <w:t>Panel joints shall be sealed with a one-part polyurethane sealant meeting ASTM C920, Type S, Grade NS, Class 25, Use NT, M or A.</w:t>
      </w:r>
    </w:p>
    <w:p>
      <w:pPr>
        <w:pStyle w:val="BodyText"/>
        <w:spacing w:before="11"/>
      </w:pPr>
    </w:p>
    <w:p>
      <w:pPr>
        <w:pStyle w:val="ListParagraph"/>
        <w:numPr>
          <w:ilvl w:val="1"/>
          <w:numId w:val="3"/>
        </w:numPr>
        <w:tabs>
          <w:tab w:pos="1139" w:val="left" w:leader="none"/>
        </w:tabs>
        <w:spacing w:line="240" w:lineRule="auto" w:before="0" w:after="0"/>
        <w:ind w:left="1139" w:right="0" w:hanging="719"/>
        <w:jc w:val="left"/>
        <w:rPr>
          <w:b/>
          <w:sz w:val="20"/>
        </w:rPr>
      </w:pPr>
      <w:r>
        <w:rPr>
          <w:b/>
          <w:color w:val="231F20"/>
          <w:spacing w:val="-2"/>
          <w:sz w:val="20"/>
        </w:rPr>
        <w:t>FINISHES</w:t>
      </w:r>
    </w:p>
    <w:p>
      <w:pPr>
        <w:pStyle w:val="BodyText"/>
        <w:spacing w:before="20"/>
        <w:rPr>
          <w:b/>
        </w:rPr>
      </w:pPr>
    </w:p>
    <w:p>
      <w:pPr>
        <w:pStyle w:val="ListParagraph"/>
        <w:numPr>
          <w:ilvl w:val="2"/>
          <w:numId w:val="3"/>
        </w:numPr>
        <w:tabs>
          <w:tab w:pos="1859" w:val="left" w:leader="none"/>
        </w:tabs>
        <w:spacing w:line="249" w:lineRule="auto" w:before="0" w:after="0"/>
        <w:ind w:left="1140" w:right="277" w:firstLine="0"/>
        <w:jc w:val="left"/>
        <w:rPr>
          <w:sz w:val="20"/>
        </w:rPr>
      </w:pPr>
      <w:r>
        <w:rPr>
          <w:color w:val="231F20"/>
          <w:sz w:val="20"/>
        </w:rPr>
        <w:t>Exterior panel surfaces shall have a factory-applied broom [Or, HERE insert the desired finish.] </w:t>
      </w:r>
      <w:r>
        <w:rPr>
          <w:color w:val="231F20"/>
          <w:spacing w:val="-2"/>
          <w:sz w:val="20"/>
        </w:rPr>
        <w:t>finish.</w:t>
      </w:r>
    </w:p>
    <w:p>
      <w:pPr>
        <w:pStyle w:val="BodyText"/>
        <w:spacing w:before="12"/>
      </w:pPr>
    </w:p>
    <w:p>
      <w:pPr>
        <w:pStyle w:val="ListParagraph"/>
        <w:numPr>
          <w:ilvl w:val="2"/>
          <w:numId w:val="3"/>
        </w:numPr>
        <w:tabs>
          <w:tab w:pos="1859" w:val="left" w:leader="none"/>
        </w:tabs>
        <w:spacing w:line="249" w:lineRule="auto" w:before="0" w:after="0"/>
        <w:ind w:left="1140" w:right="278" w:firstLine="0"/>
        <w:jc w:val="left"/>
        <w:rPr>
          <w:sz w:val="20"/>
        </w:rPr>
      </w:pPr>
      <w:r>
        <w:rPr>
          <w:color w:val="231F20"/>
          <w:sz w:val="20"/>
        </w:rPr>
        <w:t>Unless</w:t>
      </w:r>
      <w:r>
        <w:rPr>
          <w:color w:val="231F20"/>
          <w:spacing w:val="-11"/>
          <w:sz w:val="20"/>
        </w:rPr>
        <w:t> </w:t>
      </w:r>
      <w:r>
        <w:rPr>
          <w:color w:val="231F20"/>
          <w:sz w:val="20"/>
        </w:rPr>
        <w:t>waterproofing</w:t>
      </w:r>
      <w:r>
        <w:rPr>
          <w:color w:val="231F20"/>
          <w:spacing w:val="-11"/>
          <w:sz w:val="20"/>
        </w:rPr>
        <w:t> </w:t>
      </w:r>
      <w:r>
        <w:rPr>
          <w:color w:val="231F20"/>
          <w:sz w:val="20"/>
        </w:rPr>
        <w:t>is</w:t>
      </w:r>
      <w:r>
        <w:rPr>
          <w:color w:val="231F20"/>
          <w:spacing w:val="-11"/>
          <w:sz w:val="20"/>
        </w:rPr>
        <w:t> </w:t>
      </w:r>
      <w:r>
        <w:rPr>
          <w:color w:val="231F20"/>
          <w:sz w:val="20"/>
        </w:rPr>
        <w:t>required</w:t>
      </w:r>
      <w:r>
        <w:rPr>
          <w:color w:val="231F20"/>
          <w:spacing w:val="-11"/>
          <w:sz w:val="20"/>
        </w:rPr>
        <w:t> </w:t>
      </w:r>
      <w:r>
        <w:rPr>
          <w:color w:val="231F20"/>
          <w:sz w:val="20"/>
        </w:rPr>
        <w:t>by</w:t>
      </w:r>
      <w:r>
        <w:rPr>
          <w:color w:val="231F20"/>
          <w:spacing w:val="-11"/>
          <w:sz w:val="20"/>
        </w:rPr>
        <w:t> </w:t>
      </w:r>
      <w:r>
        <w:rPr>
          <w:color w:val="231F20"/>
          <w:sz w:val="20"/>
        </w:rPr>
        <w:t>the</w:t>
      </w:r>
      <w:r>
        <w:rPr>
          <w:color w:val="231F20"/>
          <w:spacing w:val="-11"/>
          <w:sz w:val="20"/>
        </w:rPr>
        <w:t> </w:t>
      </w:r>
      <w:r>
        <w:rPr>
          <w:color w:val="231F20"/>
          <w:sz w:val="20"/>
        </w:rPr>
        <w:t>building</w:t>
      </w:r>
      <w:r>
        <w:rPr>
          <w:color w:val="231F20"/>
          <w:spacing w:val="-11"/>
          <w:sz w:val="20"/>
        </w:rPr>
        <w:t> </w:t>
      </w:r>
      <w:r>
        <w:rPr>
          <w:color w:val="231F20"/>
          <w:sz w:val="20"/>
        </w:rPr>
        <w:t>code,</w:t>
      </w:r>
      <w:r>
        <w:rPr>
          <w:color w:val="231F20"/>
          <w:spacing w:val="-11"/>
          <w:sz w:val="20"/>
        </w:rPr>
        <w:t> </w:t>
      </w:r>
      <w:r>
        <w:rPr>
          <w:color w:val="231F20"/>
          <w:sz w:val="20"/>
        </w:rPr>
        <w:t>no</w:t>
      </w:r>
      <w:r>
        <w:rPr>
          <w:color w:val="231F20"/>
          <w:spacing w:val="-11"/>
          <w:sz w:val="20"/>
        </w:rPr>
        <w:t> </w:t>
      </w:r>
      <w:r>
        <w:rPr>
          <w:color w:val="231F20"/>
          <w:sz w:val="20"/>
        </w:rPr>
        <w:t>dampproofing</w:t>
      </w:r>
      <w:r>
        <w:rPr>
          <w:color w:val="231F20"/>
          <w:spacing w:val="-11"/>
          <w:sz w:val="20"/>
        </w:rPr>
        <w:t> </w:t>
      </w:r>
      <w:r>
        <w:rPr>
          <w:color w:val="231F20"/>
          <w:sz w:val="20"/>
        </w:rPr>
        <w:t>coatings</w:t>
      </w:r>
      <w:r>
        <w:rPr>
          <w:color w:val="231F20"/>
          <w:spacing w:val="-11"/>
          <w:sz w:val="20"/>
        </w:rPr>
        <w:t> </w:t>
      </w:r>
      <w:r>
        <w:rPr>
          <w:color w:val="231F20"/>
          <w:sz w:val="20"/>
        </w:rPr>
        <w:t>are</w:t>
      </w:r>
      <w:r>
        <w:rPr>
          <w:color w:val="231F20"/>
          <w:spacing w:val="-11"/>
          <w:sz w:val="20"/>
        </w:rPr>
        <w:t> </w:t>
      </w:r>
      <w:r>
        <w:rPr>
          <w:color w:val="231F20"/>
          <w:sz w:val="20"/>
        </w:rPr>
        <w:t>required</w:t>
      </w:r>
      <w:r>
        <w:rPr>
          <w:color w:val="231F20"/>
          <w:spacing w:val="-11"/>
          <w:sz w:val="20"/>
        </w:rPr>
        <w:t> </w:t>
      </w:r>
      <w:r>
        <w:rPr>
          <w:color w:val="231F20"/>
          <w:sz w:val="20"/>
        </w:rPr>
        <w:t>to</w:t>
      </w:r>
      <w:r>
        <w:rPr>
          <w:color w:val="231F20"/>
          <w:spacing w:val="-11"/>
          <w:sz w:val="20"/>
        </w:rPr>
        <w:t> </w:t>
      </w:r>
      <w:r>
        <w:rPr>
          <w:color w:val="231F20"/>
          <w:sz w:val="20"/>
        </w:rPr>
        <w:t>be applied to the exterior of the panels.</w:t>
      </w:r>
    </w:p>
    <w:p>
      <w:pPr>
        <w:pStyle w:val="BodyText"/>
      </w:pPr>
    </w:p>
    <w:p>
      <w:pPr>
        <w:pStyle w:val="BodyText"/>
        <w:spacing w:before="22"/>
      </w:pPr>
    </w:p>
    <w:p>
      <w:pPr>
        <w:spacing w:before="0"/>
        <w:ind w:left="420" w:right="0" w:firstLine="0"/>
        <w:jc w:val="left"/>
        <w:rPr>
          <w:b/>
          <w:sz w:val="20"/>
        </w:rPr>
      </w:pPr>
      <w:r>
        <w:rPr>
          <w:b/>
          <w:color w:val="231F20"/>
          <w:sz w:val="20"/>
        </w:rPr>
        <w:t>PART</w:t>
      </w:r>
      <w:r>
        <w:rPr>
          <w:b/>
          <w:color w:val="231F20"/>
          <w:spacing w:val="-5"/>
          <w:sz w:val="20"/>
        </w:rPr>
        <w:t> </w:t>
      </w:r>
      <w:r>
        <w:rPr>
          <w:b/>
          <w:color w:val="231F20"/>
          <w:sz w:val="20"/>
        </w:rPr>
        <w:t>3</w:t>
      </w:r>
      <w:r>
        <w:rPr>
          <w:b/>
          <w:color w:val="231F20"/>
          <w:spacing w:val="-5"/>
          <w:sz w:val="20"/>
        </w:rPr>
        <w:t> </w:t>
      </w:r>
      <w:r>
        <w:rPr>
          <w:b/>
          <w:color w:val="231F20"/>
          <w:sz w:val="20"/>
        </w:rPr>
        <w:t>–</w:t>
      </w:r>
      <w:r>
        <w:rPr>
          <w:b/>
          <w:color w:val="231F20"/>
          <w:spacing w:val="-5"/>
          <w:sz w:val="20"/>
        </w:rPr>
        <w:t> </w:t>
      </w:r>
      <w:r>
        <w:rPr>
          <w:b/>
          <w:color w:val="231F20"/>
          <w:spacing w:val="-2"/>
          <w:sz w:val="20"/>
        </w:rPr>
        <w:t>EXECUTION</w:t>
      </w:r>
    </w:p>
    <w:p>
      <w:pPr>
        <w:pStyle w:val="BodyText"/>
        <w:spacing w:before="20"/>
        <w:rPr>
          <w:b/>
        </w:rPr>
      </w:pPr>
    </w:p>
    <w:p>
      <w:pPr>
        <w:pStyle w:val="ListParagraph"/>
        <w:numPr>
          <w:ilvl w:val="1"/>
          <w:numId w:val="4"/>
        </w:numPr>
        <w:tabs>
          <w:tab w:pos="1139" w:val="left" w:leader="none"/>
        </w:tabs>
        <w:spacing w:line="240" w:lineRule="auto" w:before="0" w:after="0"/>
        <w:ind w:left="1139" w:right="0" w:hanging="719"/>
        <w:jc w:val="left"/>
        <w:rPr>
          <w:b/>
          <w:sz w:val="20"/>
        </w:rPr>
      </w:pPr>
      <w:r>
        <w:rPr>
          <w:b/>
          <w:color w:val="231F20"/>
          <w:spacing w:val="-2"/>
          <w:sz w:val="20"/>
        </w:rPr>
        <w:t>PREPARATION</w:t>
      </w:r>
    </w:p>
    <w:p>
      <w:pPr>
        <w:pStyle w:val="BodyText"/>
        <w:spacing w:before="20"/>
        <w:rPr>
          <w:b/>
        </w:rPr>
      </w:pPr>
    </w:p>
    <w:p>
      <w:pPr>
        <w:pStyle w:val="ListParagraph"/>
        <w:numPr>
          <w:ilvl w:val="2"/>
          <w:numId w:val="4"/>
        </w:numPr>
        <w:tabs>
          <w:tab w:pos="1859" w:val="left" w:leader="none"/>
        </w:tabs>
        <w:spacing w:line="240" w:lineRule="auto" w:before="0" w:after="0"/>
        <w:ind w:left="1859" w:right="0" w:hanging="719"/>
        <w:jc w:val="left"/>
        <w:rPr>
          <w:sz w:val="20"/>
        </w:rPr>
      </w:pPr>
      <w:r>
        <w:rPr>
          <w:color w:val="231F20"/>
          <w:spacing w:val="-2"/>
          <w:sz w:val="20"/>
        </w:rPr>
        <w:t>Site</w:t>
      </w:r>
      <w:r>
        <w:rPr>
          <w:color w:val="231F20"/>
          <w:spacing w:val="-6"/>
          <w:sz w:val="20"/>
        </w:rPr>
        <w:t> </w:t>
      </w:r>
      <w:r>
        <w:rPr>
          <w:color w:val="231F20"/>
          <w:spacing w:val="-2"/>
          <w:sz w:val="20"/>
        </w:rPr>
        <w:t>Access</w:t>
      </w:r>
    </w:p>
    <w:p>
      <w:pPr>
        <w:pStyle w:val="ListParagraph"/>
        <w:numPr>
          <w:ilvl w:val="3"/>
          <w:numId w:val="4"/>
        </w:numPr>
        <w:tabs>
          <w:tab w:pos="2579" w:val="left" w:leader="none"/>
        </w:tabs>
        <w:spacing w:line="249" w:lineRule="auto" w:before="10" w:after="0"/>
        <w:ind w:left="1860" w:right="278" w:firstLine="0"/>
        <w:jc w:val="both"/>
        <w:rPr>
          <w:sz w:val="20"/>
        </w:rPr>
      </w:pPr>
      <w:r>
        <w:rPr>
          <w:color w:val="231F20"/>
          <w:sz w:val="20"/>
        </w:rPr>
        <w:t>The general contractor shall ensure that there is access for cranes and low-clearance delivery trailers from public roads to the identified location of crane pads.</w:t>
      </w:r>
    </w:p>
    <w:p>
      <w:pPr>
        <w:pStyle w:val="BodyText"/>
        <w:spacing w:before="11"/>
      </w:pPr>
    </w:p>
    <w:p>
      <w:pPr>
        <w:pStyle w:val="ListParagraph"/>
        <w:numPr>
          <w:ilvl w:val="3"/>
          <w:numId w:val="4"/>
        </w:numPr>
        <w:tabs>
          <w:tab w:pos="2579" w:val="left" w:leader="none"/>
        </w:tabs>
        <w:spacing w:line="249" w:lineRule="auto" w:before="1" w:after="0"/>
        <w:ind w:left="1860" w:right="278" w:firstLine="0"/>
        <w:jc w:val="both"/>
        <w:rPr>
          <w:sz w:val="20"/>
        </w:rPr>
      </w:pPr>
      <w:r>
        <w:rPr>
          <w:color w:val="231F20"/>
          <w:sz w:val="20"/>
        </w:rPr>
        <w:t>The general contractor shall provide level pad sites of adequate size to accommodate </w:t>
      </w:r>
      <w:r>
        <w:rPr>
          <w:color w:val="231F20"/>
          <w:spacing w:val="-2"/>
          <w:sz w:val="20"/>
        </w:rPr>
        <w:t>crane(s).</w:t>
      </w:r>
    </w:p>
    <w:p>
      <w:pPr>
        <w:pStyle w:val="BodyText"/>
        <w:spacing w:before="11"/>
      </w:pPr>
    </w:p>
    <w:p>
      <w:pPr>
        <w:pStyle w:val="ListParagraph"/>
        <w:numPr>
          <w:ilvl w:val="3"/>
          <w:numId w:val="4"/>
        </w:numPr>
        <w:tabs>
          <w:tab w:pos="2579" w:val="left" w:leader="none"/>
        </w:tabs>
        <w:spacing w:line="249" w:lineRule="auto" w:before="0" w:after="0"/>
        <w:ind w:left="1860" w:right="278" w:firstLine="0"/>
        <w:jc w:val="both"/>
        <w:rPr>
          <w:sz w:val="20"/>
        </w:rPr>
      </w:pPr>
      <w:r>
        <w:rPr>
          <w:color w:val="231F20"/>
          <w:sz w:val="20"/>
        </w:rPr>
        <w:t>The general contractor shall be responsible for removal or shielding of overhead wires within reach of the crane pad site(s).</w:t>
      </w:r>
    </w:p>
    <w:p>
      <w:pPr>
        <w:pStyle w:val="BodyText"/>
        <w:spacing w:before="12"/>
      </w:pPr>
    </w:p>
    <w:p>
      <w:pPr>
        <w:pStyle w:val="ListParagraph"/>
        <w:numPr>
          <w:ilvl w:val="2"/>
          <w:numId w:val="4"/>
        </w:numPr>
        <w:tabs>
          <w:tab w:pos="1859" w:val="left" w:leader="none"/>
        </w:tabs>
        <w:spacing w:line="240" w:lineRule="auto" w:before="0" w:after="0"/>
        <w:ind w:left="1859" w:right="0" w:hanging="719"/>
        <w:jc w:val="left"/>
        <w:rPr>
          <w:sz w:val="20"/>
        </w:rPr>
      </w:pPr>
      <w:r>
        <w:rPr>
          <w:color w:val="231F20"/>
          <w:sz w:val="20"/>
        </w:rPr>
        <w:t>Surface</w:t>
      </w:r>
      <w:r>
        <w:rPr>
          <w:color w:val="231F20"/>
          <w:spacing w:val="-6"/>
          <w:sz w:val="20"/>
        </w:rPr>
        <w:t> </w:t>
      </w:r>
      <w:r>
        <w:rPr>
          <w:color w:val="231F20"/>
          <w:spacing w:val="-2"/>
          <w:sz w:val="20"/>
        </w:rPr>
        <w:t>Preparation</w:t>
      </w:r>
    </w:p>
    <w:p>
      <w:pPr>
        <w:pStyle w:val="BodyText"/>
        <w:spacing w:before="20"/>
      </w:pPr>
    </w:p>
    <w:p>
      <w:pPr>
        <w:pStyle w:val="ListParagraph"/>
        <w:numPr>
          <w:ilvl w:val="3"/>
          <w:numId w:val="4"/>
        </w:numPr>
        <w:tabs>
          <w:tab w:pos="2579" w:val="left" w:leader="none"/>
        </w:tabs>
        <w:spacing w:line="249" w:lineRule="auto" w:before="0" w:after="0"/>
        <w:ind w:left="1860" w:right="278" w:firstLine="0"/>
        <w:jc w:val="both"/>
        <w:rPr>
          <w:sz w:val="20"/>
        </w:rPr>
      </w:pPr>
      <w:r>
        <w:rPr>
          <w:color w:val="231F20"/>
          <w:sz w:val="20"/>
        </w:rPr>
        <w:t>All</w:t>
      </w:r>
      <w:r>
        <w:rPr>
          <w:color w:val="231F20"/>
          <w:spacing w:val="-8"/>
          <w:sz w:val="20"/>
        </w:rPr>
        <w:t> </w:t>
      </w:r>
      <w:r>
        <w:rPr>
          <w:color w:val="231F20"/>
          <w:sz w:val="20"/>
        </w:rPr>
        <w:t>footings</w:t>
      </w:r>
      <w:r>
        <w:rPr>
          <w:color w:val="231F20"/>
          <w:spacing w:val="-8"/>
          <w:sz w:val="20"/>
        </w:rPr>
        <w:t> </w:t>
      </w:r>
      <w:r>
        <w:rPr>
          <w:color w:val="231F20"/>
          <w:sz w:val="20"/>
        </w:rPr>
        <w:t>or</w:t>
      </w:r>
      <w:r>
        <w:rPr>
          <w:color w:val="231F20"/>
          <w:spacing w:val="-8"/>
          <w:sz w:val="20"/>
        </w:rPr>
        <w:t> </w:t>
      </w:r>
      <w:r>
        <w:rPr>
          <w:color w:val="231F20"/>
          <w:sz w:val="20"/>
        </w:rPr>
        <w:t>other</w:t>
      </w:r>
      <w:r>
        <w:rPr>
          <w:color w:val="231F20"/>
          <w:spacing w:val="-8"/>
          <w:sz w:val="20"/>
        </w:rPr>
        <w:t> </w:t>
      </w:r>
      <w:r>
        <w:rPr>
          <w:color w:val="231F20"/>
          <w:sz w:val="20"/>
        </w:rPr>
        <w:t>bearing</w:t>
      </w:r>
      <w:r>
        <w:rPr>
          <w:color w:val="231F20"/>
          <w:spacing w:val="-8"/>
          <w:sz w:val="20"/>
        </w:rPr>
        <w:t> </w:t>
      </w:r>
      <w:r>
        <w:rPr>
          <w:color w:val="231F20"/>
          <w:sz w:val="20"/>
        </w:rPr>
        <w:t>surfaces</w:t>
      </w:r>
      <w:r>
        <w:rPr>
          <w:color w:val="231F20"/>
          <w:spacing w:val="-8"/>
          <w:sz w:val="20"/>
        </w:rPr>
        <w:t> </w:t>
      </w:r>
      <w:r>
        <w:rPr>
          <w:color w:val="231F20"/>
          <w:sz w:val="20"/>
        </w:rPr>
        <w:t>prepared</w:t>
      </w:r>
      <w:r>
        <w:rPr>
          <w:color w:val="231F20"/>
          <w:spacing w:val="-8"/>
          <w:sz w:val="20"/>
        </w:rPr>
        <w:t> </w:t>
      </w:r>
      <w:r>
        <w:rPr>
          <w:color w:val="231F20"/>
          <w:sz w:val="20"/>
        </w:rPr>
        <w:t>by</w:t>
      </w:r>
      <w:r>
        <w:rPr>
          <w:color w:val="231F20"/>
          <w:spacing w:val="-8"/>
          <w:sz w:val="20"/>
        </w:rPr>
        <w:t> </w:t>
      </w:r>
      <w:r>
        <w:rPr>
          <w:color w:val="231F20"/>
          <w:sz w:val="20"/>
        </w:rPr>
        <w:t>others</w:t>
      </w:r>
      <w:r>
        <w:rPr>
          <w:color w:val="231F20"/>
          <w:spacing w:val="-8"/>
          <w:sz w:val="20"/>
        </w:rPr>
        <w:t> </w:t>
      </w:r>
      <w:r>
        <w:rPr>
          <w:color w:val="231F20"/>
          <w:sz w:val="20"/>
        </w:rPr>
        <w:t>shall</w:t>
      </w:r>
      <w:r>
        <w:rPr>
          <w:color w:val="231F20"/>
          <w:spacing w:val="-8"/>
          <w:sz w:val="20"/>
        </w:rPr>
        <w:t> </w:t>
      </w:r>
      <w:r>
        <w:rPr>
          <w:color w:val="231F20"/>
          <w:sz w:val="20"/>
        </w:rPr>
        <w:t>be</w:t>
      </w:r>
      <w:r>
        <w:rPr>
          <w:color w:val="231F20"/>
          <w:spacing w:val="-8"/>
          <w:sz w:val="20"/>
        </w:rPr>
        <w:t> </w:t>
      </w:r>
      <w:r>
        <w:rPr>
          <w:color w:val="231F20"/>
          <w:sz w:val="20"/>
        </w:rPr>
        <w:t>level</w:t>
      </w:r>
      <w:r>
        <w:rPr>
          <w:color w:val="231F20"/>
          <w:spacing w:val="-8"/>
          <w:sz w:val="20"/>
        </w:rPr>
        <w:t> </w:t>
      </w:r>
      <w:r>
        <w:rPr>
          <w:color w:val="231F20"/>
          <w:sz w:val="20"/>
        </w:rPr>
        <w:t>and</w:t>
      </w:r>
      <w:r>
        <w:rPr>
          <w:color w:val="231F20"/>
          <w:spacing w:val="-8"/>
          <w:sz w:val="20"/>
        </w:rPr>
        <w:t> </w:t>
      </w:r>
      <w:r>
        <w:rPr>
          <w:color w:val="231F20"/>
          <w:sz w:val="20"/>
        </w:rPr>
        <w:t>at</w:t>
      </w:r>
      <w:r>
        <w:rPr>
          <w:color w:val="231F20"/>
          <w:spacing w:val="-8"/>
          <w:sz w:val="20"/>
        </w:rPr>
        <w:t> </w:t>
      </w:r>
      <w:r>
        <w:rPr>
          <w:color w:val="231F20"/>
          <w:sz w:val="20"/>
        </w:rPr>
        <w:t>the</w:t>
      </w:r>
      <w:r>
        <w:rPr>
          <w:color w:val="231F20"/>
          <w:spacing w:val="-8"/>
          <w:sz w:val="20"/>
        </w:rPr>
        <w:t> </w:t>
      </w:r>
      <w:r>
        <w:rPr>
          <w:color w:val="231F20"/>
          <w:sz w:val="20"/>
        </w:rPr>
        <w:t>specified </w:t>
      </w:r>
      <w:r>
        <w:rPr>
          <w:color w:val="231F20"/>
          <w:spacing w:val="-2"/>
          <w:sz w:val="20"/>
        </w:rPr>
        <w:t>elevation.</w:t>
      </w:r>
    </w:p>
    <w:p>
      <w:pPr>
        <w:pStyle w:val="BodyText"/>
        <w:spacing w:before="11"/>
      </w:pPr>
    </w:p>
    <w:p>
      <w:pPr>
        <w:pStyle w:val="ListParagraph"/>
        <w:numPr>
          <w:ilvl w:val="3"/>
          <w:numId w:val="4"/>
        </w:numPr>
        <w:tabs>
          <w:tab w:pos="2579" w:val="left" w:leader="none"/>
        </w:tabs>
        <w:spacing w:line="249" w:lineRule="auto" w:before="1" w:after="0"/>
        <w:ind w:left="1860" w:right="277" w:firstLine="0"/>
        <w:jc w:val="both"/>
        <w:rPr>
          <w:sz w:val="20"/>
        </w:rPr>
      </w:pPr>
      <w:r>
        <w:rPr>
          <w:color w:val="231F20"/>
          <w:sz w:val="20"/>
        </w:rPr>
        <w:t>If appropriate, the general contractor shall provide frost protection of the footing prior to </w:t>
      </w:r>
      <w:r>
        <w:rPr>
          <w:color w:val="231F20"/>
          <w:spacing w:val="-2"/>
          <w:sz w:val="20"/>
        </w:rPr>
        <w:t>backfilling.</w:t>
      </w:r>
    </w:p>
    <w:p>
      <w:pPr>
        <w:pStyle w:val="BodyText"/>
        <w:spacing w:before="11"/>
      </w:pPr>
    </w:p>
    <w:p>
      <w:pPr>
        <w:pStyle w:val="ListParagraph"/>
        <w:numPr>
          <w:ilvl w:val="1"/>
          <w:numId w:val="4"/>
        </w:numPr>
        <w:tabs>
          <w:tab w:pos="1139" w:val="left" w:leader="none"/>
        </w:tabs>
        <w:spacing w:line="240" w:lineRule="auto" w:before="0" w:after="0"/>
        <w:ind w:left="1139" w:right="0" w:hanging="719"/>
        <w:jc w:val="left"/>
        <w:rPr>
          <w:b/>
          <w:sz w:val="20"/>
        </w:rPr>
      </w:pPr>
      <w:r>
        <w:rPr>
          <w:b/>
          <w:color w:val="231F20"/>
          <w:sz w:val="20"/>
        </w:rPr>
        <w:t>BACKFILLING / </w:t>
      </w:r>
      <w:r>
        <w:rPr>
          <w:b/>
          <w:color w:val="231F20"/>
          <w:spacing w:val="-2"/>
          <w:sz w:val="20"/>
        </w:rPr>
        <w:t>BRACING</w:t>
      </w:r>
    </w:p>
    <w:p>
      <w:pPr>
        <w:pStyle w:val="BodyText"/>
        <w:spacing w:before="20"/>
        <w:rPr>
          <w:b/>
        </w:rPr>
      </w:pPr>
    </w:p>
    <w:p>
      <w:pPr>
        <w:pStyle w:val="ListParagraph"/>
        <w:numPr>
          <w:ilvl w:val="2"/>
          <w:numId w:val="4"/>
        </w:numPr>
        <w:tabs>
          <w:tab w:pos="1859" w:val="left" w:leader="none"/>
        </w:tabs>
        <w:spacing w:line="240" w:lineRule="auto" w:before="0" w:after="0"/>
        <w:ind w:left="1859" w:right="0" w:hanging="719"/>
        <w:jc w:val="left"/>
        <w:rPr>
          <w:sz w:val="20"/>
        </w:rPr>
      </w:pPr>
      <w:r>
        <w:rPr>
          <w:color w:val="231F20"/>
          <w:spacing w:val="-2"/>
          <w:sz w:val="20"/>
        </w:rPr>
        <w:t>Backfilling</w:t>
      </w:r>
    </w:p>
    <w:p>
      <w:pPr>
        <w:pStyle w:val="BodyText"/>
        <w:spacing w:before="20"/>
      </w:pPr>
    </w:p>
    <w:p>
      <w:pPr>
        <w:pStyle w:val="ListParagraph"/>
        <w:numPr>
          <w:ilvl w:val="3"/>
          <w:numId w:val="4"/>
        </w:numPr>
        <w:tabs>
          <w:tab w:pos="2579" w:val="left" w:leader="none"/>
        </w:tabs>
        <w:spacing w:line="249" w:lineRule="auto" w:before="0" w:after="0"/>
        <w:ind w:left="1860" w:right="278" w:firstLine="0"/>
        <w:jc w:val="both"/>
        <w:rPr>
          <w:sz w:val="20"/>
        </w:rPr>
      </w:pPr>
      <w:r>
        <w:rPr>
          <w:color w:val="231F20"/>
          <w:sz w:val="20"/>
        </w:rPr>
        <w:t>Precast</w:t>
      </w:r>
      <w:r>
        <w:rPr>
          <w:color w:val="231F20"/>
          <w:spacing w:val="-2"/>
          <w:sz w:val="20"/>
        </w:rPr>
        <w:t> </w:t>
      </w:r>
      <w:r>
        <w:rPr>
          <w:color w:val="231F20"/>
          <w:sz w:val="20"/>
        </w:rPr>
        <w:t>concrete</w:t>
      </w:r>
      <w:r>
        <w:rPr>
          <w:color w:val="231F20"/>
          <w:spacing w:val="-2"/>
          <w:sz w:val="20"/>
        </w:rPr>
        <w:t> </w:t>
      </w:r>
      <w:r>
        <w:rPr>
          <w:color w:val="231F20"/>
          <w:sz w:val="20"/>
        </w:rPr>
        <w:t>wall</w:t>
      </w:r>
      <w:r>
        <w:rPr>
          <w:color w:val="231F20"/>
          <w:spacing w:val="-2"/>
          <w:sz w:val="20"/>
        </w:rPr>
        <w:t> </w:t>
      </w:r>
      <w:r>
        <w:rPr>
          <w:color w:val="231F20"/>
          <w:sz w:val="20"/>
        </w:rPr>
        <w:t>panels</w:t>
      </w:r>
      <w:r>
        <w:rPr>
          <w:color w:val="231F20"/>
          <w:spacing w:val="-2"/>
          <w:sz w:val="20"/>
        </w:rPr>
        <w:t> </w:t>
      </w:r>
      <w:r>
        <w:rPr>
          <w:color w:val="231F20"/>
          <w:sz w:val="20"/>
        </w:rPr>
        <w:t>shall</w:t>
      </w:r>
      <w:r>
        <w:rPr>
          <w:color w:val="231F20"/>
          <w:spacing w:val="-2"/>
          <w:sz w:val="20"/>
        </w:rPr>
        <w:t> </w:t>
      </w:r>
      <w:r>
        <w:rPr>
          <w:color w:val="231F20"/>
          <w:sz w:val="20"/>
        </w:rPr>
        <w:t>be</w:t>
      </w:r>
      <w:r>
        <w:rPr>
          <w:color w:val="231F20"/>
          <w:spacing w:val="-2"/>
          <w:sz w:val="20"/>
        </w:rPr>
        <w:t> </w:t>
      </w:r>
      <w:r>
        <w:rPr>
          <w:color w:val="231F20"/>
          <w:sz w:val="20"/>
        </w:rPr>
        <w:t>braced</w:t>
      </w:r>
      <w:r>
        <w:rPr>
          <w:color w:val="231F20"/>
          <w:spacing w:val="-2"/>
          <w:sz w:val="20"/>
        </w:rPr>
        <w:t> </w:t>
      </w:r>
      <w:r>
        <w:rPr>
          <w:color w:val="231F20"/>
          <w:sz w:val="20"/>
        </w:rPr>
        <w:t>by</w:t>
      </w:r>
      <w:r>
        <w:rPr>
          <w:color w:val="231F20"/>
          <w:spacing w:val="-2"/>
          <w:sz w:val="20"/>
        </w:rPr>
        <w:t> </w:t>
      </w:r>
      <w:r>
        <w:rPr>
          <w:color w:val="231F20"/>
          <w:sz w:val="20"/>
        </w:rPr>
        <w:t>the</w:t>
      </w:r>
      <w:r>
        <w:rPr>
          <w:color w:val="231F20"/>
          <w:spacing w:val="-2"/>
          <w:sz w:val="20"/>
        </w:rPr>
        <w:t> </w:t>
      </w:r>
      <w:r>
        <w:rPr>
          <w:color w:val="231F20"/>
          <w:sz w:val="20"/>
        </w:rPr>
        <w:t>floor</w:t>
      </w:r>
      <w:r>
        <w:rPr>
          <w:color w:val="231F20"/>
          <w:spacing w:val="-2"/>
          <w:sz w:val="20"/>
        </w:rPr>
        <w:t> </w:t>
      </w:r>
      <w:r>
        <w:rPr>
          <w:color w:val="231F20"/>
          <w:sz w:val="20"/>
        </w:rPr>
        <w:t>system</w:t>
      </w:r>
      <w:r>
        <w:rPr>
          <w:color w:val="231F20"/>
          <w:spacing w:val="-2"/>
          <w:sz w:val="20"/>
        </w:rPr>
        <w:t> </w:t>
      </w:r>
      <w:r>
        <w:rPr>
          <w:color w:val="231F20"/>
          <w:sz w:val="20"/>
        </w:rPr>
        <w:t>or</w:t>
      </w:r>
      <w:r>
        <w:rPr>
          <w:color w:val="231F20"/>
          <w:spacing w:val="-2"/>
          <w:sz w:val="20"/>
        </w:rPr>
        <w:t> </w:t>
      </w:r>
      <w:r>
        <w:rPr>
          <w:color w:val="231F20"/>
          <w:sz w:val="20"/>
        </w:rPr>
        <w:t>other</w:t>
      </w:r>
      <w:r>
        <w:rPr>
          <w:color w:val="231F20"/>
          <w:spacing w:val="-2"/>
          <w:sz w:val="20"/>
        </w:rPr>
        <w:t> </w:t>
      </w:r>
      <w:r>
        <w:rPr>
          <w:color w:val="231F20"/>
          <w:sz w:val="20"/>
        </w:rPr>
        <w:t>suitable</w:t>
      </w:r>
      <w:r>
        <w:rPr>
          <w:color w:val="231F20"/>
          <w:spacing w:val="-2"/>
          <w:sz w:val="20"/>
        </w:rPr>
        <w:t> </w:t>
      </w:r>
      <w:r>
        <w:rPr>
          <w:color w:val="231F20"/>
          <w:sz w:val="20"/>
        </w:rPr>
        <w:t>method at the top and bottom of the wall panels prior to backfilling.</w:t>
      </w:r>
    </w:p>
    <w:p>
      <w:pPr>
        <w:pStyle w:val="BodyText"/>
        <w:spacing w:before="12"/>
      </w:pPr>
    </w:p>
    <w:p>
      <w:pPr>
        <w:pStyle w:val="ListParagraph"/>
        <w:numPr>
          <w:ilvl w:val="3"/>
          <w:numId w:val="4"/>
        </w:numPr>
        <w:tabs>
          <w:tab w:pos="2579" w:val="left" w:leader="none"/>
        </w:tabs>
        <w:spacing w:line="249" w:lineRule="auto" w:before="0" w:after="0"/>
        <w:ind w:left="1860" w:right="277" w:firstLine="0"/>
        <w:jc w:val="both"/>
        <w:rPr>
          <w:sz w:val="20"/>
        </w:rPr>
      </w:pPr>
      <w:r>
        <w:rPr>
          <w:color w:val="231F20"/>
          <w:sz w:val="20"/>
        </w:rPr>
        <w:t>Unless connection details are specifically engineered for greater loads, the maximum allowed height of the backfill is 6” below the top of the precast concrete wall panels, and the net lateral soil loads shall be limited to 60 pounds per square foot per foot (psf/ft) below grade.</w:t>
      </w:r>
    </w:p>
    <w:p>
      <w:pPr>
        <w:pStyle w:val="BodyText"/>
        <w:spacing w:before="12"/>
      </w:pPr>
    </w:p>
    <w:p>
      <w:pPr>
        <w:pStyle w:val="ListParagraph"/>
        <w:numPr>
          <w:ilvl w:val="2"/>
          <w:numId w:val="4"/>
        </w:numPr>
        <w:tabs>
          <w:tab w:pos="1859" w:val="left" w:leader="none"/>
        </w:tabs>
        <w:spacing w:line="240" w:lineRule="auto" w:before="0" w:after="0"/>
        <w:ind w:left="1859" w:right="0" w:hanging="719"/>
        <w:jc w:val="left"/>
        <w:rPr>
          <w:sz w:val="20"/>
        </w:rPr>
      </w:pPr>
      <w:r>
        <w:rPr>
          <w:color w:val="231F20"/>
          <w:spacing w:val="-2"/>
          <w:sz w:val="20"/>
        </w:rPr>
        <w:t>Temporary</w:t>
      </w:r>
      <w:r>
        <w:rPr>
          <w:color w:val="231F20"/>
          <w:spacing w:val="-5"/>
          <w:sz w:val="20"/>
        </w:rPr>
        <w:t> </w:t>
      </w:r>
      <w:r>
        <w:rPr>
          <w:color w:val="231F20"/>
          <w:spacing w:val="-2"/>
          <w:sz w:val="20"/>
        </w:rPr>
        <w:t>Bracing</w:t>
      </w:r>
    </w:p>
    <w:p>
      <w:pPr>
        <w:pStyle w:val="BodyText"/>
        <w:spacing w:before="20"/>
      </w:pPr>
    </w:p>
    <w:p>
      <w:pPr>
        <w:pStyle w:val="ListParagraph"/>
        <w:numPr>
          <w:ilvl w:val="3"/>
          <w:numId w:val="4"/>
        </w:numPr>
        <w:tabs>
          <w:tab w:pos="2579" w:val="left" w:leader="none"/>
        </w:tabs>
        <w:spacing w:line="249" w:lineRule="auto" w:before="0" w:after="0"/>
        <w:ind w:left="1860" w:right="277" w:firstLine="0"/>
        <w:jc w:val="both"/>
        <w:rPr>
          <w:sz w:val="20"/>
        </w:rPr>
      </w:pPr>
      <w:r>
        <w:rPr>
          <w:color w:val="231F20"/>
          <w:sz w:val="20"/>
        </w:rPr>
        <w:t>For above grade projects, temporary wall bracing shall be installed and remain in place until</w:t>
      </w:r>
      <w:r>
        <w:rPr>
          <w:color w:val="231F20"/>
          <w:spacing w:val="-12"/>
          <w:sz w:val="20"/>
        </w:rPr>
        <w:t> </w:t>
      </w:r>
      <w:r>
        <w:rPr>
          <w:color w:val="231F20"/>
          <w:sz w:val="20"/>
        </w:rPr>
        <w:t>permanent</w:t>
      </w:r>
      <w:r>
        <w:rPr>
          <w:color w:val="231F20"/>
          <w:spacing w:val="-12"/>
          <w:sz w:val="20"/>
        </w:rPr>
        <w:t> </w:t>
      </w:r>
      <w:r>
        <w:rPr>
          <w:color w:val="231F20"/>
          <w:sz w:val="20"/>
        </w:rPr>
        <w:t>floor</w:t>
      </w:r>
      <w:r>
        <w:rPr>
          <w:color w:val="231F20"/>
          <w:spacing w:val="-12"/>
          <w:sz w:val="20"/>
        </w:rPr>
        <w:t> </w:t>
      </w:r>
      <w:r>
        <w:rPr>
          <w:color w:val="231F20"/>
          <w:sz w:val="20"/>
        </w:rPr>
        <w:t>or</w:t>
      </w:r>
      <w:r>
        <w:rPr>
          <w:color w:val="231F20"/>
          <w:spacing w:val="-12"/>
          <w:sz w:val="20"/>
        </w:rPr>
        <w:t> </w:t>
      </w:r>
      <w:r>
        <w:rPr>
          <w:color w:val="231F20"/>
          <w:sz w:val="20"/>
        </w:rPr>
        <w:t>roof</w:t>
      </w:r>
      <w:r>
        <w:rPr>
          <w:color w:val="231F20"/>
          <w:spacing w:val="-12"/>
          <w:sz w:val="20"/>
        </w:rPr>
        <w:t> </w:t>
      </w:r>
      <w:r>
        <w:rPr>
          <w:color w:val="231F20"/>
          <w:sz w:val="20"/>
        </w:rPr>
        <w:t>decking</w:t>
      </w:r>
      <w:r>
        <w:rPr>
          <w:color w:val="231F20"/>
          <w:spacing w:val="-12"/>
          <w:sz w:val="20"/>
        </w:rPr>
        <w:t> </w:t>
      </w:r>
      <w:r>
        <w:rPr>
          <w:color w:val="231F20"/>
          <w:sz w:val="20"/>
        </w:rPr>
        <w:t>is</w:t>
      </w:r>
      <w:r>
        <w:rPr>
          <w:color w:val="231F20"/>
          <w:spacing w:val="-12"/>
          <w:sz w:val="20"/>
        </w:rPr>
        <w:t> </w:t>
      </w:r>
      <w:r>
        <w:rPr>
          <w:color w:val="231F20"/>
          <w:sz w:val="20"/>
        </w:rPr>
        <w:t>in</w:t>
      </w:r>
      <w:r>
        <w:rPr>
          <w:color w:val="231F20"/>
          <w:spacing w:val="-12"/>
          <w:sz w:val="20"/>
        </w:rPr>
        <w:t> </w:t>
      </w:r>
      <w:r>
        <w:rPr>
          <w:color w:val="231F20"/>
          <w:sz w:val="20"/>
        </w:rPr>
        <w:t>place</w:t>
      </w:r>
      <w:r>
        <w:rPr>
          <w:color w:val="231F20"/>
          <w:spacing w:val="-12"/>
          <w:sz w:val="20"/>
        </w:rPr>
        <w:t> </w:t>
      </w:r>
      <w:r>
        <w:rPr>
          <w:color w:val="231F20"/>
          <w:sz w:val="20"/>
        </w:rPr>
        <w:t>and</w:t>
      </w:r>
      <w:r>
        <w:rPr>
          <w:color w:val="231F20"/>
          <w:spacing w:val="-12"/>
          <w:sz w:val="20"/>
        </w:rPr>
        <w:t> </w:t>
      </w:r>
      <w:r>
        <w:rPr>
          <w:color w:val="231F20"/>
          <w:sz w:val="20"/>
        </w:rPr>
        <w:t>properly</w:t>
      </w:r>
      <w:r>
        <w:rPr>
          <w:color w:val="231F20"/>
          <w:spacing w:val="-12"/>
          <w:sz w:val="20"/>
        </w:rPr>
        <w:t> </w:t>
      </w:r>
      <w:r>
        <w:rPr>
          <w:color w:val="231F20"/>
          <w:sz w:val="20"/>
        </w:rPr>
        <w:t>connected</w:t>
      </w:r>
      <w:r>
        <w:rPr>
          <w:color w:val="231F20"/>
          <w:spacing w:val="-12"/>
          <w:sz w:val="20"/>
        </w:rPr>
        <w:t> </w:t>
      </w:r>
      <w:r>
        <w:rPr>
          <w:color w:val="231F20"/>
          <w:sz w:val="20"/>
        </w:rPr>
        <w:t>to</w:t>
      </w:r>
      <w:r>
        <w:rPr>
          <w:color w:val="231F20"/>
          <w:spacing w:val="-12"/>
          <w:sz w:val="20"/>
        </w:rPr>
        <w:t> </w:t>
      </w:r>
      <w:r>
        <w:rPr>
          <w:color w:val="231F20"/>
          <w:sz w:val="20"/>
        </w:rPr>
        <w:t>the</w:t>
      </w:r>
      <w:r>
        <w:rPr>
          <w:color w:val="231F20"/>
          <w:spacing w:val="-12"/>
          <w:sz w:val="20"/>
        </w:rPr>
        <w:t> </w:t>
      </w:r>
      <w:r>
        <w:rPr>
          <w:color w:val="231F20"/>
          <w:sz w:val="20"/>
        </w:rPr>
        <w:t>precast</w:t>
      </w:r>
      <w:r>
        <w:rPr>
          <w:color w:val="231F20"/>
          <w:spacing w:val="-12"/>
          <w:sz w:val="20"/>
        </w:rPr>
        <w:t> </w:t>
      </w:r>
      <w:r>
        <w:rPr>
          <w:color w:val="231F20"/>
          <w:sz w:val="20"/>
        </w:rPr>
        <w:t>concrete</w:t>
      </w:r>
      <w:r>
        <w:rPr>
          <w:color w:val="231F20"/>
          <w:spacing w:val="-12"/>
          <w:sz w:val="20"/>
        </w:rPr>
        <w:t> </w:t>
      </w:r>
      <w:r>
        <w:rPr>
          <w:color w:val="231F20"/>
          <w:sz w:val="20"/>
        </w:rPr>
        <w:t>wall </w:t>
      </w:r>
      <w:r>
        <w:rPr>
          <w:color w:val="231F20"/>
          <w:spacing w:val="-2"/>
          <w:sz w:val="20"/>
        </w:rPr>
        <w:t>panels.</w:t>
      </w:r>
    </w:p>
    <w:p>
      <w:pPr>
        <w:pStyle w:val="BodyText"/>
        <w:spacing w:before="13"/>
      </w:pPr>
    </w:p>
    <w:p>
      <w:pPr>
        <w:pStyle w:val="ListParagraph"/>
        <w:numPr>
          <w:ilvl w:val="1"/>
          <w:numId w:val="4"/>
        </w:numPr>
        <w:tabs>
          <w:tab w:pos="1139" w:val="left" w:leader="none"/>
        </w:tabs>
        <w:spacing w:line="240" w:lineRule="auto" w:before="0" w:after="0"/>
        <w:ind w:left="1139" w:right="0" w:hanging="719"/>
        <w:jc w:val="left"/>
        <w:rPr>
          <w:b/>
          <w:sz w:val="20"/>
        </w:rPr>
      </w:pPr>
      <w:r>
        <w:rPr>
          <w:b/>
          <w:color w:val="231F20"/>
          <w:spacing w:val="-2"/>
          <w:sz w:val="20"/>
        </w:rPr>
        <w:t>WARRANTY</w:t>
      </w:r>
    </w:p>
    <w:p>
      <w:pPr>
        <w:pStyle w:val="BodyText"/>
        <w:spacing w:before="20"/>
        <w:rPr>
          <w:b/>
        </w:rPr>
      </w:pPr>
    </w:p>
    <w:p>
      <w:pPr>
        <w:pStyle w:val="ListParagraph"/>
        <w:numPr>
          <w:ilvl w:val="2"/>
          <w:numId w:val="4"/>
        </w:numPr>
        <w:tabs>
          <w:tab w:pos="1859" w:val="left" w:leader="none"/>
        </w:tabs>
        <w:spacing w:line="249" w:lineRule="auto" w:before="0" w:after="0"/>
        <w:ind w:left="1140" w:right="276" w:firstLine="0"/>
        <w:jc w:val="left"/>
        <w:rPr>
          <w:sz w:val="20"/>
        </w:rPr>
      </w:pPr>
      <w:r>
        <w:rPr>
          <w:color w:val="231F20"/>
          <w:sz w:val="20"/>
        </w:rPr>
        <w:t>The</w:t>
      </w:r>
      <w:r>
        <w:rPr>
          <w:color w:val="231F20"/>
          <w:spacing w:val="40"/>
          <w:sz w:val="20"/>
        </w:rPr>
        <w:t> </w:t>
      </w:r>
      <w:r>
        <w:rPr>
          <w:color w:val="231F20"/>
          <w:sz w:val="20"/>
        </w:rPr>
        <w:t>manufacturer</w:t>
      </w:r>
      <w:r>
        <w:rPr>
          <w:color w:val="231F20"/>
          <w:spacing w:val="40"/>
          <w:sz w:val="20"/>
        </w:rPr>
        <w:t> </w:t>
      </w:r>
      <w:r>
        <w:rPr>
          <w:color w:val="231F20"/>
          <w:sz w:val="20"/>
        </w:rPr>
        <w:t>shall</w:t>
      </w:r>
      <w:r>
        <w:rPr>
          <w:color w:val="231F20"/>
          <w:spacing w:val="40"/>
          <w:sz w:val="20"/>
        </w:rPr>
        <w:t> </w:t>
      </w:r>
      <w:r>
        <w:rPr>
          <w:color w:val="231F20"/>
          <w:sz w:val="20"/>
        </w:rPr>
        <w:t>warrant</w:t>
      </w:r>
      <w:r>
        <w:rPr>
          <w:color w:val="231F20"/>
          <w:spacing w:val="40"/>
          <w:sz w:val="20"/>
        </w:rPr>
        <w:t> </w:t>
      </w:r>
      <w:r>
        <w:rPr>
          <w:color w:val="231F20"/>
          <w:sz w:val="20"/>
        </w:rPr>
        <w:t>the</w:t>
      </w:r>
      <w:r>
        <w:rPr>
          <w:color w:val="231F20"/>
          <w:spacing w:val="40"/>
          <w:sz w:val="20"/>
        </w:rPr>
        <w:t> </w:t>
      </w:r>
      <w:r>
        <w:rPr>
          <w:color w:val="231F20"/>
          <w:sz w:val="20"/>
        </w:rPr>
        <w:t>Superior</w:t>
      </w:r>
      <w:r>
        <w:rPr>
          <w:color w:val="231F20"/>
          <w:spacing w:val="40"/>
          <w:sz w:val="20"/>
        </w:rPr>
        <w:t> </w:t>
      </w:r>
      <w:r>
        <w:rPr>
          <w:color w:val="231F20"/>
          <w:sz w:val="20"/>
        </w:rPr>
        <w:t>Walls</w:t>
      </w:r>
      <w:r>
        <w:rPr>
          <w:color w:val="231F20"/>
          <w:spacing w:val="40"/>
          <w:sz w:val="20"/>
        </w:rPr>
        <w:t> </w:t>
      </w:r>
      <w:r>
        <w:rPr>
          <w:color w:val="231F20"/>
          <w:sz w:val="20"/>
        </w:rPr>
        <w:t>product</w:t>
      </w:r>
      <w:r>
        <w:rPr>
          <w:color w:val="231F20"/>
          <w:spacing w:val="40"/>
          <w:sz w:val="20"/>
        </w:rPr>
        <w:t> </w:t>
      </w:r>
      <w:r>
        <w:rPr>
          <w:color w:val="231F20"/>
          <w:sz w:val="20"/>
        </w:rPr>
        <w:t>against</w:t>
      </w:r>
      <w:r>
        <w:rPr>
          <w:color w:val="231F20"/>
          <w:spacing w:val="40"/>
          <w:sz w:val="20"/>
        </w:rPr>
        <w:t> </w:t>
      </w:r>
      <w:r>
        <w:rPr>
          <w:color w:val="231F20"/>
          <w:sz w:val="20"/>
        </w:rPr>
        <w:t>defects</w:t>
      </w:r>
      <w:r>
        <w:rPr>
          <w:color w:val="231F20"/>
          <w:spacing w:val="40"/>
          <w:sz w:val="20"/>
        </w:rPr>
        <w:t> </w:t>
      </w:r>
      <w:r>
        <w:rPr>
          <w:color w:val="231F20"/>
          <w:sz w:val="20"/>
        </w:rPr>
        <w:t>in</w:t>
      </w:r>
      <w:r>
        <w:rPr>
          <w:color w:val="231F20"/>
          <w:spacing w:val="40"/>
          <w:sz w:val="20"/>
        </w:rPr>
        <w:t> </w:t>
      </w:r>
      <w:r>
        <w:rPr>
          <w:color w:val="231F20"/>
          <w:sz w:val="20"/>
        </w:rPr>
        <w:t>materials</w:t>
      </w:r>
      <w:r>
        <w:rPr>
          <w:color w:val="231F20"/>
          <w:spacing w:val="40"/>
          <w:sz w:val="20"/>
        </w:rPr>
        <w:t> </w:t>
      </w:r>
      <w:r>
        <w:rPr>
          <w:color w:val="231F20"/>
          <w:sz w:val="20"/>
        </w:rPr>
        <w:t>and workmanship for a period of five (5) years from the date of installation.</w:t>
      </w:r>
    </w:p>
    <w:p>
      <w:pPr>
        <w:pStyle w:val="BodyText"/>
      </w:pPr>
    </w:p>
    <w:p>
      <w:pPr>
        <w:pStyle w:val="BodyText"/>
        <w:spacing w:before="21"/>
      </w:pPr>
    </w:p>
    <w:p>
      <w:pPr>
        <w:spacing w:before="1"/>
        <w:ind w:left="139" w:right="0" w:firstLine="0"/>
        <w:jc w:val="center"/>
        <w:rPr>
          <w:b/>
          <w:sz w:val="20"/>
        </w:rPr>
      </w:pPr>
      <w:r>
        <w:rPr>
          <w:b/>
          <w:color w:val="231F20"/>
          <w:sz w:val="20"/>
        </w:rPr>
        <w:t>END</w:t>
      </w:r>
      <w:r>
        <w:rPr>
          <w:b/>
          <w:color w:val="231F20"/>
          <w:spacing w:val="-3"/>
          <w:sz w:val="20"/>
        </w:rPr>
        <w:t> </w:t>
      </w:r>
      <w:r>
        <w:rPr>
          <w:b/>
          <w:color w:val="231F20"/>
          <w:sz w:val="20"/>
        </w:rPr>
        <w:t>OF</w:t>
      </w:r>
      <w:r>
        <w:rPr>
          <w:b/>
          <w:color w:val="231F20"/>
          <w:spacing w:val="-1"/>
          <w:sz w:val="20"/>
        </w:rPr>
        <w:t> </w:t>
      </w:r>
      <w:r>
        <w:rPr>
          <w:b/>
          <w:color w:val="231F20"/>
          <w:spacing w:val="-2"/>
          <w:sz w:val="20"/>
        </w:rPr>
        <w:t>SECTION</w:t>
      </w:r>
    </w:p>
    <w:sectPr>
      <w:pgSz w:w="12240" w:h="15840"/>
      <w:pgMar w:header="0" w:footer="460" w:top="600" w:bottom="660" w:left="66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75712">
              <wp:simplePos x="0" y="0"/>
              <wp:positionH relativeFrom="page">
                <wp:posOffset>695949</wp:posOffset>
              </wp:positionH>
              <wp:positionV relativeFrom="page">
                <wp:posOffset>9613900</wp:posOffset>
              </wp:positionV>
              <wp:extent cx="639064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390640" cy="1270"/>
                      </a:xfrm>
                      <a:custGeom>
                        <a:avLst/>
                        <a:gdLst/>
                        <a:ahLst/>
                        <a:cxnLst/>
                        <a:rect l="l" t="t" r="r" b="b"/>
                        <a:pathLst>
                          <a:path w="6390640" h="0">
                            <a:moveTo>
                              <a:pt x="0" y="0"/>
                            </a:moveTo>
                            <a:lnTo>
                              <a:pt x="6390640" y="0"/>
                            </a:lnTo>
                          </a:path>
                        </a:pathLst>
                      </a:custGeom>
                      <a:ln w="508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0768" from="54.799198pt,757pt" to="557.999198pt,757pt" stroked="true" strokeweight="4pt" strokecolor="#000000">
              <v:stroke dashstyle="solid"/>
              <w10:wrap type="none"/>
            </v:line>
          </w:pict>
        </mc:Fallback>
      </mc:AlternateContent>
    </w:r>
    <w:r>
      <w:rPr/>
      <mc:AlternateContent>
        <mc:Choice Requires="wps">
          <w:drawing>
            <wp:anchor distT="0" distB="0" distL="0" distR="0" allowOverlap="1" layoutInCell="1" locked="0" behindDoc="1" simplePos="0" relativeHeight="487476224">
              <wp:simplePos x="0" y="0"/>
              <wp:positionH relativeFrom="page">
                <wp:posOffset>754372</wp:posOffset>
              </wp:positionH>
              <wp:positionV relativeFrom="page">
                <wp:posOffset>9669068</wp:posOffset>
              </wp:positionV>
              <wp:extent cx="2176145" cy="1422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76145" cy="142240"/>
                      </a:xfrm>
                      <a:prstGeom prst="rect">
                        <a:avLst/>
                      </a:prstGeom>
                    </wps:spPr>
                    <wps:txbx>
                      <w:txbxContent>
                        <w:p>
                          <w:pPr>
                            <w:spacing w:before="18"/>
                            <w:ind w:left="20" w:right="0" w:firstLine="0"/>
                            <w:jc w:val="left"/>
                            <w:rPr>
                              <w:sz w:val="16"/>
                            </w:rPr>
                          </w:pPr>
                          <w:r>
                            <w:rPr>
                              <w:color w:val="231F20"/>
                              <w:w w:val="125"/>
                              <w:sz w:val="16"/>
                            </w:rPr>
                            <w:t>©2024</w:t>
                          </w:r>
                          <w:r>
                            <w:rPr>
                              <w:color w:val="231F20"/>
                              <w:spacing w:val="-3"/>
                              <w:w w:val="125"/>
                              <w:sz w:val="16"/>
                            </w:rPr>
                            <w:t> </w:t>
                          </w:r>
                          <w:r>
                            <w:rPr>
                              <w:color w:val="231F20"/>
                              <w:w w:val="125"/>
                              <w:sz w:val="16"/>
                            </w:rPr>
                            <w:t>Superior</w:t>
                          </w:r>
                          <w:r>
                            <w:rPr>
                              <w:color w:val="231F20"/>
                              <w:spacing w:val="-3"/>
                              <w:w w:val="125"/>
                              <w:sz w:val="16"/>
                            </w:rPr>
                            <w:t> </w:t>
                          </w:r>
                          <w:r>
                            <w:rPr>
                              <w:color w:val="231F20"/>
                              <w:w w:val="125"/>
                              <w:sz w:val="16"/>
                            </w:rPr>
                            <w:t>Walls</w:t>
                          </w:r>
                          <w:r>
                            <w:rPr>
                              <w:color w:val="231F20"/>
                              <w:spacing w:val="-2"/>
                              <w:w w:val="125"/>
                              <w:sz w:val="16"/>
                            </w:rPr>
                            <w:t> </w:t>
                          </w:r>
                          <w:r>
                            <w:rPr>
                              <w:color w:val="231F20"/>
                              <w:w w:val="125"/>
                              <w:sz w:val="16"/>
                            </w:rPr>
                            <w:t>of</w:t>
                          </w:r>
                          <w:r>
                            <w:rPr>
                              <w:color w:val="231F20"/>
                              <w:spacing w:val="-13"/>
                              <w:w w:val="125"/>
                              <w:sz w:val="16"/>
                            </w:rPr>
                            <w:t> </w:t>
                          </w:r>
                          <w:r>
                            <w:rPr>
                              <w:color w:val="231F20"/>
                              <w:w w:val="125"/>
                              <w:sz w:val="16"/>
                            </w:rPr>
                            <w:t>America,</w:t>
                          </w:r>
                          <w:r>
                            <w:rPr>
                              <w:color w:val="231F20"/>
                              <w:spacing w:val="-3"/>
                              <w:w w:val="125"/>
                              <w:sz w:val="16"/>
                            </w:rPr>
                            <w:t> </w:t>
                          </w:r>
                          <w:r>
                            <w:rPr>
                              <w:color w:val="231F20"/>
                              <w:spacing w:val="-4"/>
                              <w:w w:val="125"/>
                              <w:sz w:val="16"/>
                            </w:rPr>
                            <w:t>Ltd.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9.399399pt;margin-top:761.343994pt;width:171.35pt;height:11.2pt;mso-position-horizontal-relative:page;mso-position-vertical-relative:page;z-index:-15840256" type="#_x0000_t202" id="docshape1" filled="false" stroked="false">
              <v:textbox inset="0,0,0,0">
                <w:txbxContent>
                  <w:p>
                    <w:pPr>
                      <w:spacing w:before="18"/>
                      <w:ind w:left="20" w:right="0" w:firstLine="0"/>
                      <w:jc w:val="left"/>
                      <w:rPr>
                        <w:sz w:val="16"/>
                      </w:rPr>
                    </w:pPr>
                    <w:r>
                      <w:rPr>
                        <w:color w:val="231F20"/>
                        <w:w w:val="125"/>
                        <w:sz w:val="16"/>
                      </w:rPr>
                      <w:t>©2024</w:t>
                    </w:r>
                    <w:r>
                      <w:rPr>
                        <w:color w:val="231F20"/>
                        <w:spacing w:val="-3"/>
                        <w:w w:val="125"/>
                        <w:sz w:val="16"/>
                      </w:rPr>
                      <w:t> </w:t>
                    </w:r>
                    <w:r>
                      <w:rPr>
                        <w:color w:val="231F20"/>
                        <w:w w:val="125"/>
                        <w:sz w:val="16"/>
                      </w:rPr>
                      <w:t>Superior</w:t>
                    </w:r>
                    <w:r>
                      <w:rPr>
                        <w:color w:val="231F20"/>
                        <w:spacing w:val="-3"/>
                        <w:w w:val="125"/>
                        <w:sz w:val="16"/>
                      </w:rPr>
                      <w:t> </w:t>
                    </w:r>
                    <w:r>
                      <w:rPr>
                        <w:color w:val="231F20"/>
                        <w:w w:val="125"/>
                        <w:sz w:val="16"/>
                      </w:rPr>
                      <w:t>Walls</w:t>
                    </w:r>
                    <w:r>
                      <w:rPr>
                        <w:color w:val="231F20"/>
                        <w:spacing w:val="-2"/>
                        <w:w w:val="125"/>
                        <w:sz w:val="16"/>
                      </w:rPr>
                      <w:t> </w:t>
                    </w:r>
                    <w:r>
                      <w:rPr>
                        <w:color w:val="231F20"/>
                        <w:w w:val="125"/>
                        <w:sz w:val="16"/>
                      </w:rPr>
                      <w:t>of</w:t>
                    </w:r>
                    <w:r>
                      <w:rPr>
                        <w:color w:val="231F20"/>
                        <w:spacing w:val="-13"/>
                        <w:w w:val="125"/>
                        <w:sz w:val="16"/>
                      </w:rPr>
                      <w:t> </w:t>
                    </w:r>
                    <w:r>
                      <w:rPr>
                        <w:color w:val="231F20"/>
                        <w:w w:val="125"/>
                        <w:sz w:val="16"/>
                      </w:rPr>
                      <w:t>America,</w:t>
                    </w:r>
                    <w:r>
                      <w:rPr>
                        <w:color w:val="231F20"/>
                        <w:spacing w:val="-3"/>
                        <w:w w:val="125"/>
                        <w:sz w:val="16"/>
                      </w:rPr>
                      <w:t> </w:t>
                    </w:r>
                    <w:r>
                      <w:rPr>
                        <w:color w:val="231F20"/>
                        <w:spacing w:val="-4"/>
                        <w:w w:val="125"/>
                        <w:sz w:val="16"/>
                      </w:rPr>
                      <w:t>Ltd.</w:t>
                    </w:r>
                  </w:p>
                </w:txbxContent>
              </v:textbox>
              <w10:wrap type="none"/>
            </v:shape>
          </w:pict>
        </mc:Fallback>
      </mc:AlternateContent>
    </w:r>
    <w:r>
      <w:rPr/>
      <mc:AlternateContent>
        <mc:Choice Requires="wps">
          <w:drawing>
            <wp:anchor distT="0" distB="0" distL="0" distR="0" allowOverlap="1" layoutInCell="1" locked="0" behindDoc="1" simplePos="0" relativeHeight="487476736">
              <wp:simplePos x="0" y="0"/>
              <wp:positionH relativeFrom="page">
                <wp:posOffset>4005699</wp:posOffset>
              </wp:positionH>
              <wp:positionV relativeFrom="page">
                <wp:posOffset>9669068</wp:posOffset>
              </wp:positionV>
              <wp:extent cx="368935" cy="1422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68935" cy="142240"/>
                      </a:xfrm>
                      <a:prstGeom prst="rect">
                        <a:avLst/>
                      </a:prstGeom>
                    </wps:spPr>
                    <wps:txbx>
                      <w:txbxContent>
                        <w:p>
                          <w:pPr>
                            <w:spacing w:before="18"/>
                            <w:ind w:left="60" w:right="0" w:firstLine="0"/>
                            <w:jc w:val="left"/>
                            <w:rPr>
                              <w:sz w:val="16"/>
                            </w:rPr>
                          </w:pPr>
                          <w:r>
                            <w:rPr>
                              <w:color w:val="231F20"/>
                              <w:w w:val="125"/>
                              <w:sz w:val="16"/>
                            </w:rPr>
                            <w:fldChar w:fldCharType="begin"/>
                          </w:r>
                          <w:r>
                            <w:rPr>
                              <w:color w:val="231F20"/>
                              <w:w w:val="125"/>
                              <w:sz w:val="16"/>
                            </w:rPr>
                            <w:instrText> PAGE </w:instrText>
                          </w:r>
                          <w:r>
                            <w:rPr>
                              <w:color w:val="231F20"/>
                              <w:w w:val="125"/>
                              <w:sz w:val="16"/>
                            </w:rPr>
                            <w:fldChar w:fldCharType="separate"/>
                          </w:r>
                          <w:r>
                            <w:rPr>
                              <w:color w:val="231F20"/>
                              <w:w w:val="125"/>
                              <w:sz w:val="16"/>
                            </w:rPr>
                            <w:t>1</w:t>
                          </w:r>
                          <w:r>
                            <w:rPr>
                              <w:color w:val="231F20"/>
                              <w:w w:val="125"/>
                              <w:sz w:val="16"/>
                            </w:rPr>
                            <w:fldChar w:fldCharType="end"/>
                          </w:r>
                          <w:r>
                            <w:rPr>
                              <w:color w:val="231F20"/>
                              <w:spacing w:val="-1"/>
                              <w:w w:val="125"/>
                              <w:sz w:val="16"/>
                            </w:rPr>
                            <w:t> </w:t>
                          </w:r>
                          <w:r>
                            <w:rPr>
                              <w:color w:val="231F20"/>
                              <w:w w:val="125"/>
                              <w:sz w:val="16"/>
                            </w:rPr>
                            <w:t>of </w:t>
                          </w:r>
                          <w:r>
                            <w:rPr>
                              <w:color w:val="231F20"/>
                              <w:spacing w:val="-10"/>
                              <w:w w:val="125"/>
                              <w:sz w:val="16"/>
                            </w:rPr>
                            <w:fldChar w:fldCharType="begin"/>
                          </w:r>
                          <w:r>
                            <w:rPr>
                              <w:color w:val="231F20"/>
                              <w:spacing w:val="-10"/>
                              <w:w w:val="125"/>
                              <w:sz w:val="16"/>
                            </w:rPr>
                            <w:instrText> NUMPAGES </w:instrText>
                          </w:r>
                          <w:r>
                            <w:rPr>
                              <w:color w:val="231F20"/>
                              <w:spacing w:val="-10"/>
                              <w:w w:val="125"/>
                              <w:sz w:val="16"/>
                            </w:rPr>
                            <w:fldChar w:fldCharType="separate"/>
                          </w:r>
                          <w:r>
                            <w:rPr>
                              <w:color w:val="231F20"/>
                              <w:spacing w:val="-10"/>
                              <w:w w:val="125"/>
                              <w:sz w:val="16"/>
                            </w:rPr>
                            <w:t>4</w:t>
                          </w:r>
                          <w:r>
                            <w:rPr>
                              <w:color w:val="231F20"/>
                              <w:spacing w:val="-10"/>
                              <w:w w:val="125"/>
                              <w:sz w:val="16"/>
                            </w:rPr>
                            <w:fldChar w:fldCharType="end"/>
                          </w:r>
                        </w:p>
                      </w:txbxContent>
                    </wps:txbx>
                    <wps:bodyPr wrap="square" lIns="0" tIns="0" rIns="0" bIns="0" rtlCol="0">
                      <a:noAutofit/>
                    </wps:bodyPr>
                  </wps:wsp>
                </a:graphicData>
              </a:graphic>
            </wp:anchor>
          </w:drawing>
        </mc:Choice>
        <mc:Fallback>
          <w:pict>
            <v:shape style="position:absolute;margin-left:315.409393pt;margin-top:761.343994pt;width:29.05pt;height:11.2pt;mso-position-horizontal-relative:page;mso-position-vertical-relative:page;z-index:-15839744" type="#_x0000_t202" id="docshape2" filled="false" stroked="false">
              <v:textbox inset="0,0,0,0">
                <w:txbxContent>
                  <w:p>
                    <w:pPr>
                      <w:spacing w:before="18"/>
                      <w:ind w:left="60" w:right="0" w:firstLine="0"/>
                      <w:jc w:val="left"/>
                      <w:rPr>
                        <w:sz w:val="16"/>
                      </w:rPr>
                    </w:pPr>
                    <w:r>
                      <w:rPr>
                        <w:color w:val="231F20"/>
                        <w:w w:val="125"/>
                        <w:sz w:val="16"/>
                      </w:rPr>
                      <w:fldChar w:fldCharType="begin"/>
                    </w:r>
                    <w:r>
                      <w:rPr>
                        <w:color w:val="231F20"/>
                        <w:w w:val="125"/>
                        <w:sz w:val="16"/>
                      </w:rPr>
                      <w:instrText> PAGE </w:instrText>
                    </w:r>
                    <w:r>
                      <w:rPr>
                        <w:color w:val="231F20"/>
                        <w:w w:val="125"/>
                        <w:sz w:val="16"/>
                      </w:rPr>
                      <w:fldChar w:fldCharType="separate"/>
                    </w:r>
                    <w:r>
                      <w:rPr>
                        <w:color w:val="231F20"/>
                        <w:w w:val="125"/>
                        <w:sz w:val="16"/>
                      </w:rPr>
                      <w:t>1</w:t>
                    </w:r>
                    <w:r>
                      <w:rPr>
                        <w:color w:val="231F20"/>
                        <w:w w:val="125"/>
                        <w:sz w:val="16"/>
                      </w:rPr>
                      <w:fldChar w:fldCharType="end"/>
                    </w:r>
                    <w:r>
                      <w:rPr>
                        <w:color w:val="231F20"/>
                        <w:spacing w:val="-1"/>
                        <w:w w:val="125"/>
                        <w:sz w:val="16"/>
                      </w:rPr>
                      <w:t> </w:t>
                    </w:r>
                    <w:r>
                      <w:rPr>
                        <w:color w:val="231F20"/>
                        <w:w w:val="125"/>
                        <w:sz w:val="16"/>
                      </w:rPr>
                      <w:t>of </w:t>
                    </w:r>
                    <w:r>
                      <w:rPr>
                        <w:color w:val="231F20"/>
                        <w:spacing w:val="-10"/>
                        <w:w w:val="125"/>
                        <w:sz w:val="16"/>
                      </w:rPr>
                      <w:fldChar w:fldCharType="begin"/>
                    </w:r>
                    <w:r>
                      <w:rPr>
                        <w:color w:val="231F20"/>
                        <w:spacing w:val="-10"/>
                        <w:w w:val="125"/>
                        <w:sz w:val="16"/>
                      </w:rPr>
                      <w:instrText> NUMPAGES </w:instrText>
                    </w:r>
                    <w:r>
                      <w:rPr>
                        <w:color w:val="231F20"/>
                        <w:spacing w:val="-10"/>
                        <w:w w:val="125"/>
                        <w:sz w:val="16"/>
                      </w:rPr>
                      <w:fldChar w:fldCharType="separate"/>
                    </w:r>
                    <w:r>
                      <w:rPr>
                        <w:color w:val="231F20"/>
                        <w:spacing w:val="-10"/>
                        <w:w w:val="125"/>
                        <w:sz w:val="16"/>
                      </w:rPr>
                      <w:t>4</w:t>
                    </w:r>
                    <w:r>
                      <w:rPr>
                        <w:color w:val="231F20"/>
                        <w:spacing w:val="-10"/>
                        <w:w w:val="125"/>
                        <w:sz w:val="16"/>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477248">
              <wp:simplePos x="0" y="0"/>
              <wp:positionH relativeFrom="page">
                <wp:posOffset>4666648</wp:posOffset>
              </wp:positionH>
              <wp:positionV relativeFrom="page">
                <wp:posOffset>9669068</wp:posOffset>
              </wp:positionV>
              <wp:extent cx="1121410" cy="1422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121410" cy="142240"/>
                      </a:xfrm>
                      <a:prstGeom prst="rect">
                        <a:avLst/>
                      </a:prstGeom>
                    </wps:spPr>
                    <wps:txbx>
                      <w:txbxContent>
                        <w:p>
                          <w:pPr>
                            <w:spacing w:before="18"/>
                            <w:ind w:left="20" w:right="0" w:firstLine="0"/>
                            <w:jc w:val="left"/>
                            <w:rPr>
                              <w:sz w:val="16"/>
                            </w:rPr>
                          </w:pPr>
                          <w:r>
                            <w:rPr>
                              <w:color w:val="231F20"/>
                              <w:w w:val="125"/>
                              <w:sz w:val="16"/>
                            </w:rPr>
                            <w:t>SWA</w:t>
                          </w:r>
                          <w:r>
                            <w:rPr>
                              <w:color w:val="231F20"/>
                              <w:spacing w:val="-14"/>
                              <w:w w:val="125"/>
                              <w:sz w:val="16"/>
                            </w:rPr>
                            <w:t> </w:t>
                          </w:r>
                          <w:r>
                            <w:rPr>
                              <w:color w:val="231F20"/>
                              <w:w w:val="125"/>
                              <w:sz w:val="16"/>
                            </w:rPr>
                            <w:t>DOC</w:t>
                          </w:r>
                          <w:r>
                            <w:rPr>
                              <w:color w:val="231F20"/>
                              <w:spacing w:val="-12"/>
                              <w:w w:val="125"/>
                              <w:sz w:val="16"/>
                            </w:rPr>
                            <w:t> </w:t>
                          </w:r>
                          <w:r>
                            <w:rPr>
                              <w:color w:val="231F20"/>
                              <w:w w:val="125"/>
                              <w:sz w:val="16"/>
                            </w:rPr>
                            <w:t>42-</w:t>
                          </w:r>
                          <w:r>
                            <w:rPr>
                              <w:color w:val="231F20"/>
                              <w:spacing w:val="-4"/>
                              <w:w w:val="125"/>
                              <w:sz w:val="16"/>
                            </w:rPr>
                            <w:t>2756</w:t>
                          </w:r>
                        </w:p>
                      </w:txbxContent>
                    </wps:txbx>
                    <wps:bodyPr wrap="square" lIns="0" tIns="0" rIns="0" bIns="0" rtlCol="0">
                      <a:noAutofit/>
                    </wps:bodyPr>
                  </wps:wsp>
                </a:graphicData>
              </a:graphic>
            </wp:anchor>
          </w:drawing>
        </mc:Choice>
        <mc:Fallback>
          <w:pict>
            <v:shape style="position:absolute;margin-left:367.452606pt;margin-top:761.343994pt;width:88.3pt;height:11.2pt;mso-position-horizontal-relative:page;mso-position-vertical-relative:page;z-index:-15839232" type="#_x0000_t202" id="docshape3" filled="false" stroked="false">
              <v:textbox inset="0,0,0,0">
                <w:txbxContent>
                  <w:p>
                    <w:pPr>
                      <w:spacing w:before="18"/>
                      <w:ind w:left="20" w:right="0" w:firstLine="0"/>
                      <w:jc w:val="left"/>
                      <w:rPr>
                        <w:sz w:val="16"/>
                      </w:rPr>
                    </w:pPr>
                    <w:r>
                      <w:rPr>
                        <w:color w:val="231F20"/>
                        <w:w w:val="125"/>
                        <w:sz w:val="16"/>
                      </w:rPr>
                      <w:t>SWA</w:t>
                    </w:r>
                    <w:r>
                      <w:rPr>
                        <w:color w:val="231F20"/>
                        <w:spacing w:val="-14"/>
                        <w:w w:val="125"/>
                        <w:sz w:val="16"/>
                      </w:rPr>
                      <w:t> </w:t>
                    </w:r>
                    <w:r>
                      <w:rPr>
                        <w:color w:val="231F20"/>
                        <w:w w:val="125"/>
                        <w:sz w:val="16"/>
                      </w:rPr>
                      <w:t>DOC</w:t>
                    </w:r>
                    <w:r>
                      <w:rPr>
                        <w:color w:val="231F20"/>
                        <w:spacing w:val="-12"/>
                        <w:w w:val="125"/>
                        <w:sz w:val="16"/>
                      </w:rPr>
                      <w:t> </w:t>
                    </w:r>
                    <w:r>
                      <w:rPr>
                        <w:color w:val="231F20"/>
                        <w:w w:val="125"/>
                        <w:sz w:val="16"/>
                      </w:rPr>
                      <w:t>42-</w:t>
                    </w:r>
                    <w:r>
                      <w:rPr>
                        <w:color w:val="231F20"/>
                        <w:spacing w:val="-4"/>
                        <w:w w:val="125"/>
                        <w:sz w:val="16"/>
                      </w:rPr>
                      <w:t>2756</w:t>
                    </w:r>
                  </w:p>
                </w:txbxContent>
              </v:textbox>
              <w10:wrap type="none"/>
            </v:shape>
          </w:pict>
        </mc:Fallback>
      </mc:AlternateContent>
    </w:r>
    <w:r>
      <w:rPr/>
      <mc:AlternateContent>
        <mc:Choice Requires="wps">
          <w:drawing>
            <wp:anchor distT="0" distB="0" distL="0" distR="0" allowOverlap="1" layoutInCell="1" locked="0" behindDoc="1" simplePos="0" relativeHeight="487477760">
              <wp:simplePos x="0" y="0"/>
              <wp:positionH relativeFrom="page">
                <wp:posOffset>6080217</wp:posOffset>
              </wp:positionH>
              <wp:positionV relativeFrom="page">
                <wp:posOffset>9669068</wp:posOffset>
              </wp:positionV>
              <wp:extent cx="948055" cy="1422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48055" cy="142240"/>
                      </a:xfrm>
                      <a:prstGeom prst="rect">
                        <a:avLst/>
                      </a:prstGeom>
                    </wps:spPr>
                    <wps:txbx>
                      <w:txbxContent>
                        <w:p>
                          <w:pPr>
                            <w:spacing w:before="18"/>
                            <w:ind w:left="20" w:right="0" w:firstLine="0"/>
                            <w:jc w:val="left"/>
                            <w:rPr>
                              <w:sz w:val="16"/>
                            </w:rPr>
                          </w:pPr>
                          <w:r>
                            <w:rPr>
                              <w:color w:val="231F20"/>
                              <w:spacing w:val="-2"/>
                              <w:w w:val="125"/>
                              <w:sz w:val="16"/>
                            </w:rPr>
                            <w:t>Rev.</w:t>
                          </w:r>
                          <w:r>
                            <w:rPr>
                              <w:color w:val="231F20"/>
                              <w:spacing w:val="-8"/>
                              <w:w w:val="125"/>
                              <w:sz w:val="16"/>
                            </w:rPr>
                            <w:t> </w:t>
                          </w:r>
                          <w:r>
                            <w:rPr>
                              <w:color w:val="231F20"/>
                              <w:spacing w:val="-2"/>
                              <w:w w:val="125"/>
                              <w:sz w:val="16"/>
                            </w:rPr>
                            <w:t>10/16/2024</w:t>
                          </w:r>
                        </w:p>
                      </w:txbxContent>
                    </wps:txbx>
                    <wps:bodyPr wrap="square" lIns="0" tIns="0" rIns="0" bIns="0" rtlCol="0">
                      <a:noAutofit/>
                    </wps:bodyPr>
                  </wps:wsp>
                </a:graphicData>
              </a:graphic>
            </wp:anchor>
          </w:drawing>
        </mc:Choice>
        <mc:Fallback>
          <w:pict>
            <v:shape style="position:absolute;margin-left:478.757263pt;margin-top:761.343994pt;width:74.650pt;height:11.2pt;mso-position-horizontal-relative:page;mso-position-vertical-relative:page;z-index:-15838720" type="#_x0000_t202" id="docshape4" filled="false" stroked="false">
              <v:textbox inset="0,0,0,0">
                <w:txbxContent>
                  <w:p>
                    <w:pPr>
                      <w:spacing w:before="18"/>
                      <w:ind w:left="20" w:right="0" w:firstLine="0"/>
                      <w:jc w:val="left"/>
                      <w:rPr>
                        <w:sz w:val="16"/>
                      </w:rPr>
                    </w:pPr>
                    <w:r>
                      <w:rPr>
                        <w:color w:val="231F20"/>
                        <w:spacing w:val="-2"/>
                        <w:w w:val="125"/>
                        <w:sz w:val="16"/>
                      </w:rPr>
                      <w:t>Rev.</w:t>
                    </w:r>
                    <w:r>
                      <w:rPr>
                        <w:color w:val="231F20"/>
                        <w:spacing w:val="-8"/>
                        <w:w w:val="125"/>
                        <w:sz w:val="16"/>
                      </w:rPr>
                      <w:t> </w:t>
                    </w:r>
                    <w:r>
                      <w:rPr>
                        <w:color w:val="231F20"/>
                        <w:spacing w:val="-2"/>
                        <w:w w:val="125"/>
                        <w:sz w:val="16"/>
                      </w:rPr>
                      <w:t>10/16/2024</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3"/>
      <w:numFmt w:val="decimal"/>
      <w:lvlText w:val="%1"/>
      <w:lvlJc w:val="left"/>
      <w:pPr>
        <w:ind w:left="1140" w:hanging="720"/>
        <w:jc w:val="left"/>
      </w:pPr>
      <w:rPr>
        <w:rFonts w:hint="default"/>
        <w:lang w:val="en-US" w:eastAsia="en-US" w:bidi="ar-SA"/>
      </w:rPr>
    </w:lvl>
    <w:lvl w:ilvl="1">
      <w:start w:val="1"/>
      <w:numFmt w:val="decimalZero"/>
      <w:lvlText w:val="%1.%2"/>
      <w:lvlJc w:val="left"/>
      <w:pPr>
        <w:ind w:left="1140" w:hanging="720"/>
        <w:jc w:val="left"/>
      </w:pPr>
      <w:rPr>
        <w:rFonts w:hint="default" w:ascii="Arial" w:hAnsi="Arial" w:eastAsia="Arial" w:cs="Arial"/>
        <w:b w:val="0"/>
        <w:bCs w:val="0"/>
        <w:i w:val="0"/>
        <w:iCs w:val="0"/>
        <w:color w:val="231F20"/>
        <w:spacing w:val="-1"/>
        <w:w w:val="100"/>
        <w:sz w:val="20"/>
        <w:szCs w:val="20"/>
        <w:lang w:val="en-US" w:eastAsia="en-US" w:bidi="ar-SA"/>
      </w:rPr>
    </w:lvl>
    <w:lvl w:ilvl="2">
      <w:start w:val="1"/>
      <w:numFmt w:val="upperLetter"/>
      <w:lvlText w:val="%3."/>
      <w:lvlJc w:val="left"/>
      <w:pPr>
        <w:ind w:left="1860" w:hanging="720"/>
        <w:jc w:val="left"/>
      </w:pPr>
      <w:rPr>
        <w:rFonts w:hint="default" w:ascii="Arial" w:hAnsi="Arial" w:eastAsia="Arial" w:cs="Arial"/>
        <w:b w:val="0"/>
        <w:bCs w:val="0"/>
        <w:i w:val="0"/>
        <w:iCs w:val="0"/>
        <w:color w:val="231F20"/>
        <w:spacing w:val="0"/>
        <w:w w:val="100"/>
        <w:sz w:val="20"/>
        <w:szCs w:val="20"/>
        <w:lang w:val="en-US" w:eastAsia="en-US" w:bidi="ar-SA"/>
      </w:rPr>
    </w:lvl>
    <w:lvl w:ilvl="3">
      <w:start w:val="1"/>
      <w:numFmt w:val="decimal"/>
      <w:lvlText w:val="%4."/>
      <w:lvlJc w:val="left"/>
      <w:pPr>
        <w:ind w:left="1860" w:hanging="720"/>
        <w:jc w:val="left"/>
      </w:pPr>
      <w:rPr>
        <w:rFonts w:hint="default" w:ascii="Arial" w:hAnsi="Arial" w:eastAsia="Arial" w:cs="Arial"/>
        <w:b w:val="0"/>
        <w:bCs w:val="0"/>
        <w:i w:val="0"/>
        <w:iCs w:val="0"/>
        <w:color w:val="231F20"/>
        <w:spacing w:val="0"/>
        <w:w w:val="100"/>
        <w:sz w:val="20"/>
        <w:szCs w:val="20"/>
        <w:lang w:val="en-US" w:eastAsia="en-US" w:bidi="ar-SA"/>
      </w:rPr>
    </w:lvl>
    <w:lvl w:ilvl="4">
      <w:start w:val="0"/>
      <w:numFmt w:val="bullet"/>
      <w:lvlText w:val="•"/>
      <w:lvlJc w:val="left"/>
      <w:pPr>
        <w:ind w:left="4833" w:hanging="720"/>
      </w:pPr>
      <w:rPr>
        <w:rFonts w:hint="default"/>
        <w:lang w:val="en-US" w:eastAsia="en-US" w:bidi="ar-SA"/>
      </w:rPr>
    </w:lvl>
    <w:lvl w:ilvl="5">
      <w:start w:val="0"/>
      <w:numFmt w:val="bullet"/>
      <w:lvlText w:val="•"/>
      <w:lvlJc w:val="left"/>
      <w:pPr>
        <w:ind w:left="5824" w:hanging="720"/>
      </w:pPr>
      <w:rPr>
        <w:rFonts w:hint="default"/>
        <w:lang w:val="en-US" w:eastAsia="en-US" w:bidi="ar-SA"/>
      </w:rPr>
    </w:lvl>
    <w:lvl w:ilvl="6">
      <w:start w:val="0"/>
      <w:numFmt w:val="bullet"/>
      <w:lvlText w:val="•"/>
      <w:lvlJc w:val="left"/>
      <w:pPr>
        <w:ind w:left="6815" w:hanging="720"/>
      </w:pPr>
      <w:rPr>
        <w:rFonts w:hint="default"/>
        <w:lang w:val="en-US" w:eastAsia="en-US" w:bidi="ar-SA"/>
      </w:rPr>
    </w:lvl>
    <w:lvl w:ilvl="7">
      <w:start w:val="0"/>
      <w:numFmt w:val="bullet"/>
      <w:lvlText w:val="•"/>
      <w:lvlJc w:val="left"/>
      <w:pPr>
        <w:ind w:left="7806" w:hanging="720"/>
      </w:pPr>
      <w:rPr>
        <w:rFonts w:hint="default"/>
        <w:lang w:val="en-US" w:eastAsia="en-US" w:bidi="ar-SA"/>
      </w:rPr>
    </w:lvl>
    <w:lvl w:ilvl="8">
      <w:start w:val="0"/>
      <w:numFmt w:val="bullet"/>
      <w:lvlText w:val="•"/>
      <w:lvlJc w:val="left"/>
      <w:pPr>
        <w:ind w:left="8797" w:hanging="720"/>
      </w:pPr>
      <w:rPr>
        <w:rFonts w:hint="default"/>
        <w:lang w:val="en-US" w:eastAsia="en-US" w:bidi="ar-SA"/>
      </w:rPr>
    </w:lvl>
  </w:abstractNum>
  <w:abstractNum w:abstractNumId="2">
    <w:multiLevelType w:val="hybridMultilevel"/>
    <w:lvl w:ilvl="0">
      <w:start w:val="2"/>
      <w:numFmt w:val="decimal"/>
      <w:lvlText w:val="%1"/>
      <w:lvlJc w:val="left"/>
      <w:pPr>
        <w:ind w:left="1155" w:hanging="720"/>
        <w:jc w:val="left"/>
      </w:pPr>
      <w:rPr>
        <w:rFonts w:hint="default"/>
        <w:lang w:val="en-US" w:eastAsia="en-US" w:bidi="ar-SA"/>
      </w:rPr>
    </w:lvl>
    <w:lvl w:ilvl="1">
      <w:start w:val="1"/>
      <w:numFmt w:val="decimalZero"/>
      <w:lvlText w:val="%1.%2"/>
      <w:lvlJc w:val="left"/>
      <w:pPr>
        <w:ind w:left="1155" w:hanging="720"/>
        <w:jc w:val="left"/>
      </w:pPr>
      <w:rPr>
        <w:rFonts w:hint="default" w:ascii="Arial" w:hAnsi="Arial" w:eastAsia="Arial" w:cs="Arial"/>
        <w:b w:val="0"/>
        <w:bCs w:val="0"/>
        <w:i w:val="0"/>
        <w:iCs w:val="0"/>
        <w:color w:val="231F20"/>
        <w:spacing w:val="-1"/>
        <w:w w:val="100"/>
        <w:sz w:val="20"/>
        <w:szCs w:val="20"/>
        <w:lang w:val="en-US" w:eastAsia="en-US" w:bidi="ar-SA"/>
      </w:rPr>
    </w:lvl>
    <w:lvl w:ilvl="2">
      <w:start w:val="1"/>
      <w:numFmt w:val="upperLetter"/>
      <w:lvlText w:val="%3."/>
      <w:lvlJc w:val="left"/>
      <w:pPr>
        <w:ind w:left="1875" w:hanging="720"/>
        <w:jc w:val="left"/>
      </w:pPr>
      <w:rPr>
        <w:rFonts w:hint="default" w:ascii="Arial" w:hAnsi="Arial" w:eastAsia="Arial" w:cs="Arial"/>
        <w:b w:val="0"/>
        <w:bCs w:val="0"/>
        <w:i w:val="0"/>
        <w:iCs w:val="0"/>
        <w:color w:val="231F20"/>
        <w:spacing w:val="0"/>
        <w:w w:val="100"/>
        <w:sz w:val="20"/>
        <w:szCs w:val="20"/>
        <w:lang w:val="en-US" w:eastAsia="en-US" w:bidi="ar-SA"/>
      </w:rPr>
    </w:lvl>
    <w:lvl w:ilvl="3">
      <w:start w:val="1"/>
      <w:numFmt w:val="decimal"/>
      <w:lvlText w:val="%4."/>
      <w:lvlJc w:val="left"/>
      <w:pPr>
        <w:ind w:left="1875" w:hanging="720"/>
        <w:jc w:val="left"/>
      </w:pPr>
      <w:rPr>
        <w:rFonts w:hint="default" w:ascii="Arial" w:hAnsi="Arial" w:eastAsia="Arial" w:cs="Arial"/>
        <w:b w:val="0"/>
        <w:bCs w:val="0"/>
        <w:i w:val="0"/>
        <w:iCs w:val="0"/>
        <w:color w:val="231F20"/>
        <w:spacing w:val="0"/>
        <w:w w:val="100"/>
        <w:sz w:val="20"/>
        <w:szCs w:val="20"/>
        <w:lang w:val="en-US" w:eastAsia="en-US" w:bidi="ar-SA"/>
      </w:rPr>
    </w:lvl>
    <w:lvl w:ilvl="4">
      <w:start w:val="0"/>
      <w:numFmt w:val="bullet"/>
      <w:lvlText w:val="•"/>
      <w:lvlJc w:val="left"/>
      <w:pPr>
        <w:ind w:left="3768" w:hanging="720"/>
      </w:pPr>
      <w:rPr>
        <w:rFonts w:hint="default"/>
        <w:lang w:val="en-US" w:eastAsia="en-US" w:bidi="ar-SA"/>
      </w:rPr>
    </w:lvl>
    <w:lvl w:ilvl="5">
      <w:start w:val="0"/>
      <w:numFmt w:val="bullet"/>
      <w:lvlText w:val="•"/>
      <w:lvlJc w:val="left"/>
      <w:pPr>
        <w:ind w:left="4937" w:hanging="720"/>
      </w:pPr>
      <w:rPr>
        <w:rFonts w:hint="default"/>
        <w:lang w:val="en-US" w:eastAsia="en-US" w:bidi="ar-SA"/>
      </w:rPr>
    </w:lvl>
    <w:lvl w:ilvl="6">
      <w:start w:val="0"/>
      <w:numFmt w:val="bullet"/>
      <w:lvlText w:val="•"/>
      <w:lvlJc w:val="left"/>
      <w:pPr>
        <w:ind w:left="6105" w:hanging="720"/>
      </w:pPr>
      <w:rPr>
        <w:rFonts w:hint="default"/>
        <w:lang w:val="en-US" w:eastAsia="en-US" w:bidi="ar-SA"/>
      </w:rPr>
    </w:lvl>
    <w:lvl w:ilvl="7">
      <w:start w:val="0"/>
      <w:numFmt w:val="bullet"/>
      <w:lvlText w:val="•"/>
      <w:lvlJc w:val="left"/>
      <w:pPr>
        <w:ind w:left="7274" w:hanging="720"/>
      </w:pPr>
      <w:rPr>
        <w:rFonts w:hint="default"/>
        <w:lang w:val="en-US" w:eastAsia="en-US" w:bidi="ar-SA"/>
      </w:rPr>
    </w:lvl>
    <w:lvl w:ilvl="8">
      <w:start w:val="0"/>
      <w:numFmt w:val="bullet"/>
      <w:lvlText w:val="•"/>
      <w:lvlJc w:val="left"/>
      <w:pPr>
        <w:ind w:left="8442" w:hanging="720"/>
      </w:pPr>
      <w:rPr>
        <w:rFonts w:hint="default"/>
        <w:lang w:val="en-US" w:eastAsia="en-US" w:bidi="ar-SA"/>
      </w:rPr>
    </w:lvl>
  </w:abstractNum>
  <w:abstractNum w:abstractNumId="1">
    <w:multiLevelType w:val="hybridMultilevel"/>
    <w:lvl w:ilvl="0">
      <w:start w:val="0"/>
      <w:numFmt w:val="bullet"/>
      <w:lvlText w:val="•"/>
      <w:lvlJc w:val="left"/>
      <w:pPr>
        <w:ind w:left="1500" w:hanging="360"/>
      </w:pPr>
      <w:rPr>
        <w:rFonts w:hint="default" w:ascii="Arial" w:hAnsi="Arial" w:eastAsia="Arial" w:cs="Arial"/>
        <w:b w:val="0"/>
        <w:bCs w:val="0"/>
        <w:i w:val="0"/>
        <w:iCs w:val="0"/>
        <w:color w:val="231F20"/>
        <w:spacing w:val="0"/>
        <w:w w:val="100"/>
        <w:sz w:val="20"/>
        <w:szCs w:val="20"/>
        <w:lang w:val="en-US" w:eastAsia="en-US" w:bidi="ar-SA"/>
      </w:rPr>
    </w:lvl>
    <w:lvl w:ilvl="1">
      <w:start w:val="0"/>
      <w:numFmt w:val="bullet"/>
      <w:lvlText w:val="•"/>
      <w:lvlJc w:val="left"/>
      <w:pPr>
        <w:ind w:left="2428" w:hanging="360"/>
      </w:pPr>
      <w:rPr>
        <w:rFonts w:hint="default"/>
        <w:lang w:val="en-US" w:eastAsia="en-US" w:bidi="ar-SA"/>
      </w:rPr>
    </w:lvl>
    <w:lvl w:ilvl="2">
      <w:start w:val="0"/>
      <w:numFmt w:val="bullet"/>
      <w:lvlText w:val="•"/>
      <w:lvlJc w:val="left"/>
      <w:pPr>
        <w:ind w:left="3356" w:hanging="360"/>
      </w:pPr>
      <w:rPr>
        <w:rFonts w:hint="default"/>
        <w:lang w:val="en-US" w:eastAsia="en-US" w:bidi="ar-SA"/>
      </w:rPr>
    </w:lvl>
    <w:lvl w:ilvl="3">
      <w:start w:val="0"/>
      <w:numFmt w:val="bullet"/>
      <w:lvlText w:val="•"/>
      <w:lvlJc w:val="left"/>
      <w:pPr>
        <w:ind w:left="4284" w:hanging="360"/>
      </w:pPr>
      <w:rPr>
        <w:rFonts w:hint="default"/>
        <w:lang w:val="en-US" w:eastAsia="en-US" w:bidi="ar-SA"/>
      </w:rPr>
    </w:lvl>
    <w:lvl w:ilvl="4">
      <w:start w:val="0"/>
      <w:numFmt w:val="bullet"/>
      <w:lvlText w:val="•"/>
      <w:lvlJc w:val="left"/>
      <w:pPr>
        <w:ind w:left="5212" w:hanging="360"/>
      </w:pPr>
      <w:rPr>
        <w:rFonts w:hint="default"/>
        <w:lang w:val="en-US" w:eastAsia="en-US" w:bidi="ar-SA"/>
      </w:rPr>
    </w:lvl>
    <w:lvl w:ilvl="5">
      <w:start w:val="0"/>
      <w:numFmt w:val="bullet"/>
      <w:lvlText w:val="•"/>
      <w:lvlJc w:val="left"/>
      <w:pPr>
        <w:ind w:left="6140" w:hanging="360"/>
      </w:pPr>
      <w:rPr>
        <w:rFonts w:hint="default"/>
        <w:lang w:val="en-US" w:eastAsia="en-US" w:bidi="ar-SA"/>
      </w:rPr>
    </w:lvl>
    <w:lvl w:ilvl="6">
      <w:start w:val="0"/>
      <w:numFmt w:val="bullet"/>
      <w:lvlText w:val="•"/>
      <w:lvlJc w:val="left"/>
      <w:pPr>
        <w:ind w:left="7068" w:hanging="360"/>
      </w:pPr>
      <w:rPr>
        <w:rFonts w:hint="default"/>
        <w:lang w:val="en-US" w:eastAsia="en-US" w:bidi="ar-SA"/>
      </w:rPr>
    </w:lvl>
    <w:lvl w:ilvl="7">
      <w:start w:val="0"/>
      <w:numFmt w:val="bullet"/>
      <w:lvlText w:val="•"/>
      <w:lvlJc w:val="left"/>
      <w:pPr>
        <w:ind w:left="7996" w:hanging="360"/>
      </w:pPr>
      <w:rPr>
        <w:rFonts w:hint="default"/>
        <w:lang w:val="en-US" w:eastAsia="en-US" w:bidi="ar-SA"/>
      </w:rPr>
    </w:lvl>
    <w:lvl w:ilvl="8">
      <w:start w:val="0"/>
      <w:numFmt w:val="bullet"/>
      <w:lvlText w:val="•"/>
      <w:lvlJc w:val="left"/>
      <w:pPr>
        <w:ind w:left="8924" w:hanging="360"/>
      </w:pPr>
      <w:rPr>
        <w:rFonts w:hint="default"/>
        <w:lang w:val="en-US" w:eastAsia="en-US" w:bidi="ar-SA"/>
      </w:rPr>
    </w:lvl>
  </w:abstractNum>
  <w:abstractNum w:abstractNumId="0">
    <w:multiLevelType w:val="hybridMultilevel"/>
    <w:lvl w:ilvl="0">
      <w:start w:val="1"/>
      <w:numFmt w:val="decimal"/>
      <w:lvlText w:val="%1"/>
      <w:lvlJc w:val="left"/>
      <w:pPr>
        <w:ind w:left="1140" w:hanging="720"/>
        <w:jc w:val="left"/>
      </w:pPr>
      <w:rPr>
        <w:rFonts w:hint="default"/>
        <w:lang w:val="en-US" w:eastAsia="en-US" w:bidi="ar-SA"/>
      </w:rPr>
    </w:lvl>
    <w:lvl w:ilvl="1">
      <w:start w:val="1"/>
      <w:numFmt w:val="decimalZero"/>
      <w:lvlText w:val="%1.%2"/>
      <w:lvlJc w:val="left"/>
      <w:pPr>
        <w:ind w:left="1140" w:hanging="720"/>
        <w:jc w:val="left"/>
      </w:pPr>
      <w:rPr>
        <w:rFonts w:hint="default" w:ascii="Arial" w:hAnsi="Arial" w:eastAsia="Arial" w:cs="Arial"/>
        <w:b w:val="0"/>
        <w:bCs w:val="0"/>
        <w:i w:val="0"/>
        <w:iCs w:val="0"/>
        <w:color w:val="231F20"/>
        <w:spacing w:val="-1"/>
        <w:w w:val="100"/>
        <w:sz w:val="20"/>
        <w:szCs w:val="20"/>
        <w:lang w:val="en-US" w:eastAsia="en-US" w:bidi="ar-SA"/>
      </w:rPr>
    </w:lvl>
    <w:lvl w:ilvl="2">
      <w:start w:val="1"/>
      <w:numFmt w:val="upperLetter"/>
      <w:lvlText w:val="%3."/>
      <w:lvlJc w:val="left"/>
      <w:pPr>
        <w:ind w:left="1140" w:hanging="720"/>
        <w:jc w:val="left"/>
      </w:pPr>
      <w:rPr>
        <w:rFonts w:hint="default" w:ascii="Arial" w:hAnsi="Arial" w:eastAsia="Arial" w:cs="Arial"/>
        <w:b w:val="0"/>
        <w:bCs w:val="0"/>
        <w:i w:val="0"/>
        <w:iCs w:val="0"/>
        <w:color w:val="231F20"/>
        <w:spacing w:val="0"/>
        <w:w w:val="100"/>
        <w:sz w:val="20"/>
        <w:szCs w:val="20"/>
        <w:lang w:val="en-US" w:eastAsia="en-US" w:bidi="ar-SA"/>
      </w:rPr>
    </w:lvl>
    <w:lvl w:ilvl="3">
      <w:start w:val="1"/>
      <w:numFmt w:val="decimal"/>
      <w:lvlText w:val="%4."/>
      <w:lvlJc w:val="left"/>
      <w:pPr>
        <w:ind w:left="2580" w:hanging="720"/>
        <w:jc w:val="left"/>
      </w:pPr>
      <w:rPr>
        <w:rFonts w:hint="default" w:ascii="Arial" w:hAnsi="Arial" w:eastAsia="Arial" w:cs="Arial"/>
        <w:b w:val="0"/>
        <w:bCs w:val="0"/>
        <w:i w:val="0"/>
        <w:iCs w:val="0"/>
        <w:color w:val="231F20"/>
        <w:spacing w:val="0"/>
        <w:w w:val="100"/>
        <w:sz w:val="20"/>
        <w:szCs w:val="20"/>
        <w:lang w:val="en-US" w:eastAsia="en-US" w:bidi="ar-SA"/>
      </w:rPr>
    </w:lvl>
    <w:lvl w:ilvl="4">
      <w:start w:val="1"/>
      <w:numFmt w:val="lowerLetter"/>
      <w:lvlText w:val="%5."/>
      <w:lvlJc w:val="left"/>
      <w:pPr>
        <w:ind w:left="3300" w:hanging="720"/>
        <w:jc w:val="left"/>
      </w:pPr>
      <w:rPr>
        <w:rFonts w:hint="default" w:ascii="Arial" w:hAnsi="Arial" w:eastAsia="Arial" w:cs="Arial"/>
        <w:b w:val="0"/>
        <w:bCs w:val="0"/>
        <w:i w:val="0"/>
        <w:iCs w:val="0"/>
        <w:color w:val="231F20"/>
        <w:spacing w:val="0"/>
        <w:w w:val="100"/>
        <w:sz w:val="20"/>
        <w:szCs w:val="20"/>
        <w:lang w:val="en-US" w:eastAsia="en-US" w:bidi="ar-SA"/>
      </w:rPr>
    </w:lvl>
    <w:lvl w:ilvl="5">
      <w:start w:val="0"/>
      <w:numFmt w:val="bullet"/>
      <w:lvlText w:val="•"/>
      <w:lvlJc w:val="left"/>
      <w:pPr>
        <w:ind w:left="5437" w:hanging="720"/>
      </w:pPr>
      <w:rPr>
        <w:rFonts w:hint="default"/>
        <w:lang w:val="en-US" w:eastAsia="en-US" w:bidi="ar-SA"/>
      </w:rPr>
    </w:lvl>
    <w:lvl w:ilvl="6">
      <w:start w:val="0"/>
      <w:numFmt w:val="bullet"/>
      <w:lvlText w:val="•"/>
      <w:lvlJc w:val="left"/>
      <w:pPr>
        <w:ind w:left="6505" w:hanging="720"/>
      </w:pPr>
      <w:rPr>
        <w:rFonts w:hint="default"/>
        <w:lang w:val="en-US" w:eastAsia="en-US" w:bidi="ar-SA"/>
      </w:rPr>
    </w:lvl>
    <w:lvl w:ilvl="7">
      <w:start w:val="0"/>
      <w:numFmt w:val="bullet"/>
      <w:lvlText w:val="•"/>
      <w:lvlJc w:val="left"/>
      <w:pPr>
        <w:ind w:left="7574" w:hanging="720"/>
      </w:pPr>
      <w:rPr>
        <w:rFonts w:hint="default"/>
        <w:lang w:val="en-US" w:eastAsia="en-US" w:bidi="ar-SA"/>
      </w:rPr>
    </w:lvl>
    <w:lvl w:ilvl="8">
      <w:start w:val="0"/>
      <w:numFmt w:val="bullet"/>
      <w:lvlText w:val="•"/>
      <w:lvlJc w:val="left"/>
      <w:pPr>
        <w:ind w:left="8642" w:hanging="72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Title" w:type="paragraph">
    <w:name w:val="Title"/>
    <w:basedOn w:val="Normal"/>
    <w:uiPriority w:val="1"/>
    <w:qFormat/>
    <w:pPr>
      <w:spacing w:before="62"/>
      <w:ind w:left="420"/>
    </w:pPr>
    <w:rPr>
      <w:rFonts w:ascii="Arial" w:hAnsi="Arial" w:eastAsia="Arial" w:cs="Arial"/>
      <w:b/>
      <w:bCs/>
      <w:sz w:val="36"/>
      <w:szCs w:val="36"/>
      <w:lang w:val="en-US" w:eastAsia="en-US" w:bidi="ar-SA"/>
    </w:rPr>
  </w:style>
  <w:style w:styleId="ListParagraph" w:type="paragraph">
    <w:name w:val="List Paragraph"/>
    <w:basedOn w:val="Normal"/>
    <w:uiPriority w:val="1"/>
    <w:qFormat/>
    <w:pPr>
      <w:ind w:left="113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superiorwalls.com/" TargetMode="External"/><Relationship Id="rId8" Type="http://schemas.openxmlformats.org/officeDocument/2006/relationships/hyperlink" Target="http://www.superiorwalls.com/superior-walls-locator/)" TargetMode="External"/><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2024-10-17T19:16:06Z</dcterms:created>
  <dcterms:modified xsi:type="dcterms:W3CDTF">2024-10-17T19:16:06Z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Adobe InDesign 19.4 (Macintosh)</vt:lpwstr>
  </property>
  <property fmtid="{D5CDD505-2E9C-101B-9397-08002B2CF9AE}" pid="4" name="LastSaved">
    <vt:filetime>2024-10-17T00:00:00Z</vt:filetime>
  </property>
  <property fmtid="{D5CDD505-2E9C-101B-9397-08002B2CF9AE}" pid="5" name="Producer">
    <vt:lpwstr>Adobe PDF Library 17.0</vt:lpwstr>
  </property>
</Properties>
</file>